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C4782" w:rsidRDefault="001C4782" w:rsidP="001C4782">
      <w:pPr>
        <w:pStyle w:val="Heading1"/>
        <w:rPr>
          <w:rFonts w:ascii="Cambria" w:eastAsia="Cambria" w:hAnsi="Cambria" w:cs="Cambria"/>
        </w:rPr>
      </w:pPr>
      <w:bookmarkStart w:id="0" w:name="_gjdgxs" w:colFirst="0" w:colLast="0"/>
      <w:bookmarkEnd w:id="0"/>
      <w:r>
        <w:rPr>
          <w:rFonts w:ascii="Cambria" w:eastAsia="Cambria" w:hAnsi="Cambria" w:cs="Cambria"/>
        </w:rPr>
        <w:t>Experiment P: Buffer Solutions</w:t>
      </w:r>
    </w:p>
    <w:p w:rsidR="001C4782" w:rsidRDefault="001C4782" w:rsidP="001C4782">
      <w:pPr>
        <w:pStyle w:val="Heading2"/>
        <w:rPr>
          <w:rFonts w:ascii="Cambria" w:eastAsia="Cambria" w:hAnsi="Cambria" w:cs="Cambria"/>
        </w:rPr>
      </w:pPr>
      <w:r>
        <w:rPr>
          <w:rFonts w:ascii="Cambria" w:eastAsia="Cambria" w:hAnsi="Cambria" w:cs="Cambria"/>
        </w:rPr>
        <w:t>Objectives</w:t>
      </w:r>
    </w:p>
    <w:p w:rsidR="001C4782" w:rsidRPr="00D343DB" w:rsidRDefault="001C4782" w:rsidP="001C4782">
      <w:pPr>
        <w:rPr>
          <w:rFonts w:ascii="Cambria" w:eastAsia="Cambria" w:hAnsi="Cambria" w:cs="Cambria"/>
        </w:rPr>
      </w:pPr>
      <w:r>
        <w:rPr>
          <w:rFonts w:ascii="Cambria" w:eastAsia="Cambria" w:hAnsi="Cambria" w:cs="Cambria"/>
        </w:rPr>
        <w:t xml:space="preserve">In this experiment, you will prepare a buffer solution according to provided specifications, and then investigate the buffering capabilities of this buffer solution. </w:t>
      </w:r>
    </w:p>
    <w:p w:rsidR="001C4782" w:rsidRDefault="001C4782" w:rsidP="001C4782">
      <w:pPr>
        <w:pStyle w:val="Heading2"/>
        <w:rPr>
          <w:rFonts w:ascii="Cambria" w:eastAsia="Cambria" w:hAnsi="Cambria" w:cs="Cambria"/>
        </w:rPr>
      </w:pPr>
      <w:r>
        <w:rPr>
          <w:rFonts w:ascii="Cambria" w:eastAsia="Cambria" w:hAnsi="Cambria" w:cs="Cambria"/>
        </w:rPr>
        <w:t>Theory</w:t>
      </w:r>
    </w:p>
    <w:p w:rsidR="001C4782" w:rsidRDefault="001C4782" w:rsidP="001C4782">
      <w:pPr>
        <w:rPr>
          <w:rFonts w:ascii="Cambria" w:eastAsia="Cambria" w:hAnsi="Cambria" w:cs="Cambria"/>
        </w:rPr>
      </w:pPr>
      <w:r>
        <w:rPr>
          <w:rFonts w:ascii="Cambria" w:eastAsia="Cambria" w:hAnsi="Cambria" w:cs="Cambria"/>
        </w:rPr>
        <w:t>Our blood is primarily buffered by the carbonic acid-hydrogen carbonate equilibrium which maintains the [H</w:t>
      </w:r>
      <w:r>
        <w:rPr>
          <w:rFonts w:ascii="Cambria" w:eastAsia="Cambria" w:hAnsi="Cambria" w:cs="Cambria"/>
          <w:vertAlign w:val="superscript"/>
        </w:rPr>
        <w:t>+</w:t>
      </w:r>
      <w:r>
        <w:rPr>
          <w:rFonts w:ascii="Cambria" w:eastAsia="Cambria" w:hAnsi="Cambria" w:cs="Cambria"/>
        </w:rPr>
        <w:t>] at approximately 5·10</w:t>
      </w:r>
      <w:r>
        <w:rPr>
          <w:rFonts w:ascii="Cambria" w:eastAsia="Cambria" w:hAnsi="Cambria" w:cs="Cambria"/>
          <w:vertAlign w:val="superscript"/>
        </w:rPr>
        <w:t>–8</w:t>
      </w:r>
      <w:r>
        <w:rPr>
          <w:rFonts w:ascii="Cambria" w:eastAsia="Cambria" w:hAnsi="Cambria" w:cs="Cambria"/>
          <w:i/>
          <w:vertAlign w:val="superscript"/>
        </w:rPr>
        <w:t xml:space="preserve"> </w:t>
      </w:r>
      <w:r>
        <w:rPr>
          <w:rFonts w:ascii="Cambria" w:eastAsia="Cambria" w:hAnsi="Cambria" w:cs="Cambria"/>
        </w:rPr>
        <w:t>mol/L, a pH of about 7.3. The addition of small quantities of strong acid or strong base leads to only small changes in pH compared to pure water. For example, the addition of 0.01 moles of base to a liter of blood causes a 0.1 pH change but a 5.0 pH change in pure water. Blood, along with several other body fluids, is said to be buffered. These buffered solutions resist changes in the hydronium ion concentration ([H</w:t>
      </w:r>
      <w:r>
        <w:rPr>
          <w:rFonts w:ascii="Cambria" w:eastAsia="Cambria" w:hAnsi="Cambria" w:cs="Cambria"/>
          <w:vertAlign w:val="superscript"/>
        </w:rPr>
        <w:t>+</w:t>
      </w:r>
      <w:r>
        <w:rPr>
          <w:rFonts w:ascii="Cambria" w:eastAsia="Cambria" w:hAnsi="Cambria" w:cs="Cambria"/>
        </w:rPr>
        <w:t>]) and when small quantities of strong acids or strong bases are added to them.</w:t>
      </w:r>
    </w:p>
    <w:p w:rsidR="001C4782" w:rsidRDefault="001C4782" w:rsidP="001C4782">
      <w:pPr>
        <w:rPr>
          <w:rFonts w:ascii="Cambria" w:eastAsia="Cambria" w:hAnsi="Cambria" w:cs="Cambria"/>
        </w:rPr>
      </w:pPr>
      <w:r>
        <w:rPr>
          <w:rFonts w:ascii="Cambria" w:eastAsia="Cambria" w:hAnsi="Cambria" w:cs="Cambria"/>
        </w:rPr>
        <w:t>Buffers are important for several reasons:</w:t>
      </w:r>
    </w:p>
    <w:p w:rsidR="001C4782" w:rsidRDefault="001C4782" w:rsidP="001C4782">
      <w:pPr>
        <w:numPr>
          <w:ilvl w:val="0"/>
          <w:numId w:val="1"/>
        </w:numPr>
        <w:spacing w:after="60"/>
        <w:ind w:hanging="227"/>
        <w:jc w:val="left"/>
        <w:rPr>
          <w:rFonts w:ascii="Cambria" w:eastAsia="Cambria" w:hAnsi="Cambria" w:cs="Cambria"/>
        </w:rPr>
      </w:pPr>
      <w:r>
        <w:rPr>
          <w:rFonts w:ascii="Cambria" w:eastAsia="Cambria" w:hAnsi="Cambria" w:cs="Cambria"/>
        </w:rPr>
        <w:t>The pH of buffered solutions changes slightly on addition of small amounts of either hydronium or hydroxide ions. Maintaining a constant pH is vital in most biological systems and in many industrial applications.</w:t>
      </w:r>
    </w:p>
    <w:p w:rsidR="001C4782" w:rsidRDefault="001C4782" w:rsidP="001C4782">
      <w:pPr>
        <w:numPr>
          <w:ilvl w:val="0"/>
          <w:numId w:val="1"/>
        </w:numPr>
        <w:spacing w:after="60"/>
        <w:ind w:hanging="227"/>
        <w:jc w:val="left"/>
        <w:rPr>
          <w:rFonts w:ascii="Cambria" w:eastAsia="Cambria" w:hAnsi="Cambria" w:cs="Cambria"/>
        </w:rPr>
      </w:pPr>
      <w:r>
        <w:rPr>
          <w:rFonts w:ascii="Cambria" w:eastAsia="Cambria" w:hAnsi="Cambria" w:cs="Cambria"/>
        </w:rPr>
        <w:t>They allow us to prepare solutions of known pH quite simply.</w:t>
      </w:r>
    </w:p>
    <w:p w:rsidR="001C4782" w:rsidRDefault="001C4782" w:rsidP="001C4782">
      <w:pPr>
        <w:spacing w:before="200"/>
        <w:rPr>
          <w:rFonts w:ascii="Cambria" w:eastAsia="Cambria" w:hAnsi="Cambria" w:cs="Cambria"/>
        </w:rPr>
      </w:pPr>
      <w:r>
        <w:rPr>
          <w:rFonts w:ascii="Cambria" w:eastAsia="Cambria" w:hAnsi="Cambria" w:cs="Cambria"/>
        </w:rPr>
        <w:t>Traditional buffers are solutions in which a weak acid and its conjugate base are both present in concentrations that are high when compared with the concentrations of [H</w:t>
      </w:r>
      <w:r>
        <w:rPr>
          <w:rFonts w:ascii="Cambria" w:eastAsia="Cambria" w:hAnsi="Cambria" w:cs="Cambria"/>
          <w:vertAlign w:val="superscript"/>
        </w:rPr>
        <w:t>+</w:t>
      </w:r>
      <w:r>
        <w:rPr>
          <w:rFonts w:ascii="Cambria" w:eastAsia="Cambria" w:hAnsi="Cambria" w:cs="Cambria"/>
        </w:rPr>
        <w:t>] or [OH</w:t>
      </w:r>
      <w:r>
        <w:rPr>
          <w:rFonts w:ascii="Cambria" w:eastAsia="Cambria" w:hAnsi="Cambria" w:cs="Cambria"/>
          <w:vertAlign w:val="superscript"/>
        </w:rPr>
        <w:t>–</w:t>
      </w:r>
      <w:r>
        <w:rPr>
          <w:rFonts w:ascii="Cambria" w:eastAsia="Cambria" w:hAnsi="Cambria" w:cs="Cambria"/>
        </w:rPr>
        <w:t>] being added. The mechanism by which buffer solutions resist changes in [H</w:t>
      </w:r>
      <w:r>
        <w:rPr>
          <w:rFonts w:ascii="Cambria" w:eastAsia="Cambria" w:hAnsi="Cambria" w:cs="Cambria"/>
          <w:vertAlign w:val="superscript"/>
        </w:rPr>
        <w:t>+</w:t>
      </w:r>
      <w:r>
        <w:rPr>
          <w:rFonts w:ascii="Cambria" w:eastAsia="Cambria" w:hAnsi="Cambria" w:cs="Cambria"/>
        </w:rPr>
        <w:t>] can be explained by Le Châtelier's Principle: the position of the acid-base equilibrium shifts in response to the stress caused by the added reagent.</w:t>
      </w:r>
    </w:p>
    <w:p w:rsidR="001C4782" w:rsidRDefault="001C4782" w:rsidP="001C4782">
      <w:pPr>
        <w:tabs>
          <w:tab w:val="left" w:pos="5670"/>
          <w:tab w:val="left" w:pos="8505"/>
        </w:tabs>
        <w:spacing w:before="240"/>
        <w:ind w:firstLine="720"/>
        <w:rPr>
          <w:rFonts w:ascii="Cambria" w:eastAsia="Cambria" w:hAnsi="Cambria" w:cs="Cambria"/>
        </w:rPr>
      </w:pPr>
      <w:r>
        <w:rPr>
          <w:rFonts w:ascii="Cambria" w:eastAsia="Cambria" w:hAnsi="Cambria" w:cs="Cambria"/>
        </w:rPr>
        <w:t>HA(aq) ⇌ H</w:t>
      </w:r>
      <w:r>
        <w:rPr>
          <w:rFonts w:ascii="Cambria" w:eastAsia="Cambria" w:hAnsi="Cambria" w:cs="Cambria"/>
          <w:vertAlign w:val="superscript"/>
        </w:rPr>
        <w:t>+</w:t>
      </w:r>
      <w:r>
        <w:rPr>
          <w:rFonts w:ascii="Cambria" w:eastAsia="Cambria" w:hAnsi="Cambria" w:cs="Cambria"/>
        </w:rPr>
        <w:t>(aq) + A</w:t>
      </w:r>
      <w:r>
        <w:rPr>
          <w:rFonts w:ascii="Cambria" w:eastAsia="Cambria" w:hAnsi="Cambria" w:cs="Cambria"/>
          <w:vertAlign w:val="superscript"/>
        </w:rPr>
        <w:t>–</w:t>
      </w:r>
      <w:r>
        <w:rPr>
          <w:rFonts w:ascii="Cambria" w:eastAsia="Cambria" w:hAnsi="Cambria" w:cs="Cambria"/>
        </w:rPr>
        <w:t>(aq)</w:t>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b/>
        </w:rPr>
        <w:t>(1)</w:t>
      </w:r>
    </w:p>
    <w:p w:rsidR="001C4782" w:rsidRDefault="001C4782" w:rsidP="001C4782">
      <w:pPr>
        <w:spacing w:before="240"/>
        <w:rPr>
          <w:rFonts w:ascii="Cambria" w:eastAsia="Cambria" w:hAnsi="Cambria" w:cs="Cambria"/>
        </w:rPr>
      </w:pPr>
      <w:r>
        <w:rPr>
          <w:rFonts w:ascii="Cambria" w:eastAsia="Cambria" w:hAnsi="Cambria" w:cs="Cambria"/>
        </w:rPr>
        <w:t>When both HA and A</w:t>
      </w:r>
      <w:r>
        <w:rPr>
          <w:rFonts w:ascii="Cambria" w:eastAsia="Cambria" w:hAnsi="Cambria" w:cs="Cambria"/>
          <w:vertAlign w:val="superscript"/>
        </w:rPr>
        <w:t>–</w:t>
      </w:r>
      <w:r>
        <w:rPr>
          <w:rFonts w:ascii="Cambria" w:eastAsia="Cambria" w:hAnsi="Cambria" w:cs="Cambria"/>
        </w:rPr>
        <w:t xml:space="preserve"> are added to water, equilibrium (1) is established. If H</w:t>
      </w:r>
      <w:r>
        <w:rPr>
          <w:rFonts w:ascii="Cambria" w:eastAsia="Cambria" w:hAnsi="Cambria" w:cs="Cambria"/>
          <w:vertAlign w:val="superscript"/>
        </w:rPr>
        <w:t>+</w:t>
      </w:r>
      <w:r>
        <w:rPr>
          <w:rFonts w:ascii="Cambria" w:eastAsia="Cambria" w:hAnsi="Cambria" w:cs="Cambria"/>
        </w:rPr>
        <w:t xml:space="preserve"> is added to this solution, the position of the equilibrium shifts to form more reactant, consuming most of the added H</w:t>
      </w:r>
      <w:r>
        <w:rPr>
          <w:rFonts w:ascii="Cambria" w:eastAsia="Cambria" w:hAnsi="Cambria" w:cs="Cambria"/>
          <w:vertAlign w:val="superscript"/>
        </w:rPr>
        <w:t>+</w:t>
      </w:r>
      <w:r>
        <w:rPr>
          <w:rFonts w:ascii="Cambria" w:eastAsia="Cambria" w:hAnsi="Cambria" w:cs="Cambria"/>
        </w:rPr>
        <w:t>. Therefore, no dramatic change in the pH is observed. Similarly, addition of OH</w:t>
      </w:r>
      <w:r>
        <w:rPr>
          <w:rFonts w:ascii="Cambria" w:eastAsia="Cambria" w:hAnsi="Cambria" w:cs="Cambria"/>
          <w:vertAlign w:val="superscript"/>
        </w:rPr>
        <w:t>–</w:t>
      </w:r>
      <w:r>
        <w:rPr>
          <w:rFonts w:ascii="Cambria" w:eastAsia="Cambria" w:hAnsi="Cambria" w:cs="Cambria"/>
        </w:rPr>
        <w:t xml:space="preserve"> ion to the buffer solution shifts the position of the equilibrium to form more product, thus, consuming most of the added OH</w:t>
      </w:r>
      <w:r>
        <w:rPr>
          <w:rFonts w:ascii="Cambria" w:eastAsia="Cambria" w:hAnsi="Cambria" w:cs="Cambria"/>
          <w:vertAlign w:val="superscript"/>
        </w:rPr>
        <w:t>–</w:t>
      </w:r>
      <w:r>
        <w:rPr>
          <w:rFonts w:ascii="Cambria" w:eastAsia="Cambria" w:hAnsi="Cambria" w:cs="Cambria"/>
        </w:rPr>
        <w:t>. Again, no dramatic change in the pH is observed. This is the chemical principle that makes buffer solutions effective.</w:t>
      </w:r>
    </w:p>
    <w:p w:rsidR="001C4782" w:rsidRPr="0041521A" w:rsidRDefault="001C4782" w:rsidP="001C4782">
      <w:pPr>
        <w:rPr>
          <w:rFonts w:ascii="Cambria" w:eastAsia="Cambria" w:hAnsi="Cambria" w:cs="Cambria"/>
          <w:vertAlign w:val="subscript"/>
        </w:rPr>
      </w:pPr>
      <w:r>
        <w:rPr>
          <w:rFonts w:ascii="Cambria" w:eastAsia="Cambria" w:hAnsi="Cambria" w:cs="Cambria"/>
        </w:rPr>
        <w:t>Given the equilibrium constant expression:</w:t>
      </w:r>
    </w:p>
    <w:p w:rsidR="001C4782" w:rsidRDefault="006C7062" w:rsidP="001C4782">
      <w:pPr>
        <w:tabs>
          <w:tab w:val="left" w:pos="5670"/>
          <w:tab w:val="left" w:pos="8505"/>
        </w:tabs>
        <w:spacing w:before="240"/>
        <w:ind w:firstLine="720"/>
        <w:rPr>
          <w:rFonts w:ascii="Cambria" w:eastAsia="Cambria" w:hAnsi="Cambria" w:cs="Cambria"/>
        </w:rPr>
      </w:pPr>
      <w:r w:rsidRPr="00B656CF">
        <w:rPr>
          <w:rFonts w:ascii="Cambria" w:hAnsi="Cambria"/>
          <w:b/>
          <w:bCs/>
          <w:noProof/>
          <w:position w:val="-28"/>
        </w:rPr>
        <w:object w:dxaOrig="148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35.25pt" o:ole="">
            <v:imagedata r:id="rId7" o:title=""/>
          </v:shape>
          <o:OLEObject Type="Embed" ProgID="Equation.DSMT4" ShapeID="_x0000_i1025" DrawAspect="Content" ObjectID="_1664770794" r:id="rId8"/>
        </w:object>
      </w:r>
      <w:r w:rsidR="001C4782">
        <w:rPr>
          <w:rFonts w:ascii="Cambria" w:hAnsi="Cambria"/>
          <w:b/>
          <w:bCs/>
        </w:rPr>
        <w:tab/>
      </w:r>
      <w:r w:rsidR="001C4782">
        <w:rPr>
          <w:rFonts w:ascii="Cambria" w:hAnsi="Cambria"/>
          <w:b/>
          <w:bCs/>
        </w:rPr>
        <w:tab/>
      </w:r>
      <w:r w:rsidR="001C4782">
        <w:rPr>
          <w:rFonts w:ascii="Cambria" w:hAnsi="Cambria"/>
          <w:b/>
          <w:bCs/>
        </w:rPr>
        <w:tab/>
      </w:r>
      <w:r w:rsidR="001C4782">
        <w:rPr>
          <w:rFonts w:ascii="Cambria" w:hAnsi="Cambria"/>
          <w:b/>
          <w:bCs/>
        </w:rPr>
        <w:tab/>
      </w:r>
      <w:r w:rsidR="001C4782" w:rsidRPr="00AB0656">
        <w:rPr>
          <w:rFonts w:ascii="Cambria" w:eastAsia="Cambria" w:hAnsi="Cambria" w:cs="Cambria"/>
          <w:b/>
        </w:rPr>
        <w:t>(</w:t>
      </w:r>
      <w:r w:rsidR="001C4782">
        <w:rPr>
          <w:rFonts w:ascii="Cambria" w:eastAsia="Cambria" w:hAnsi="Cambria" w:cs="Cambria"/>
          <w:b/>
        </w:rPr>
        <w:t>2)</w:t>
      </w: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r>
        <w:rPr>
          <w:rFonts w:ascii="Cambria" w:eastAsia="Cambria" w:hAnsi="Cambria" w:cs="Cambria"/>
        </w:rPr>
        <w:t>Rearrangement of (2) yields:</w:t>
      </w:r>
    </w:p>
    <w:bookmarkStart w:id="1" w:name="_Hlk19531793"/>
    <w:p w:rsidR="001C4782" w:rsidRDefault="006C7062" w:rsidP="001C4782">
      <w:pPr>
        <w:tabs>
          <w:tab w:val="left" w:pos="5670"/>
          <w:tab w:val="left" w:pos="8505"/>
        </w:tabs>
        <w:spacing w:before="240"/>
        <w:ind w:firstLine="720"/>
        <w:rPr>
          <w:rFonts w:ascii="Cambria" w:eastAsia="Cambria" w:hAnsi="Cambria" w:cs="Cambria"/>
        </w:rPr>
      </w:pPr>
      <w:r w:rsidRPr="00B656CF">
        <w:rPr>
          <w:rFonts w:ascii="Cambria" w:hAnsi="Cambria"/>
          <w:b/>
          <w:bCs/>
          <w:noProof/>
          <w:position w:val="-28"/>
        </w:rPr>
        <w:object w:dxaOrig="1520" w:dyaOrig="660">
          <v:shape id="_x0000_i1026" type="#_x0000_t75" style="width:73.5pt;height:33.75pt" o:ole="">
            <v:imagedata r:id="rId9" o:title=""/>
          </v:shape>
          <o:OLEObject Type="Embed" ProgID="Equation.DSMT4" ShapeID="_x0000_i1026" DrawAspect="Content" ObjectID="_1664770795" r:id="rId10"/>
        </w:object>
      </w:r>
      <w:bookmarkEnd w:id="1"/>
      <w:r w:rsidR="001C4782">
        <w:rPr>
          <w:rFonts w:ascii="Cambria" w:eastAsia="Cambria" w:hAnsi="Cambria" w:cs="Cambria"/>
        </w:rPr>
        <w:tab/>
      </w:r>
      <w:r w:rsidR="001C4782">
        <w:rPr>
          <w:rFonts w:ascii="Cambria" w:eastAsia="Cambria" w:hAnsi="Cambria" w:cs="Cambria"/>
        </w:rPr>
        <w:tab/>
      </w:r>
      <w:r w:rsidR="001C4782">
        <w:rPr>
          <w:rFonts w:ascii="Cambria" w:eastAsia="Cambria" w:hAnsi="Cambria" w:cs="Cambria"/>
        </w:rPr>
        <w:tab/>
        <w:t xml:space="preserve">  </w:t>
      </w:r>
      <w:r w:rsidR="001C4782">
        <w:rPr>
          <w:rFonts w:ascii="Cambria" w:eastAsia="Cambria" w:hAnsi="Cambria" w:cs="Cambria"/>
        </w:rPr>
        <w:tab/>
      </w:r>
      <w:r w:rsidR="001C4782">
        <w:rPr>
          <w:rFonts w:ascii="Cambria" w:eastAsia="Cambria" w:hAnsi="Cambria" w:cs="Cambria"/>
          <w:b/>
        </w:rPr>
        <w:t>(3)</w:t>
      </w:r>
    </w:p>
    <w:p w:rsidR="001C4782" w:rsidRDefault="001C4782" w:rsidP="001C4782">
      <w:pPr>
        <w:spacing w:before="240"/>
        <w:rPr>
          <w:rFonts w:ascii="Cambria" w:eastAsia="Cambria" w:hAnsi="Cambria" w:cs="Cambria"/>
        </w:rPr>
      </w:pPr>
      <w:r>
        <w:rPr>
          <w:rFonts w:ascii="Cambria" w:eastAsia="Cambria" w:hAnsi="Cambria" w:cs="Cambria"/>
        </w:rPr>
        <w:t>and taking the negative logarithm of both sides of (3) affords:</w:t>
      </w:r>
    </w:p>
    <w:p w:rsidR="001C4782" w:rsidRDefault="006C7062" w:rsidP="001C4782">
      <w:pPr>
        <w:tabs>
          <w:tab w:val="left" w:pos="5670"/>
          <w:tab w:val="left" w:pos="8505"/>
        </w:tabs>
        <w:spacing w:before="240"/>
        <w:ind w:firstLine="720"/>
        <w:rPr>
          <w:rFonts w:ascii="Cambria" w:eastAsia="Cambria" w:hAnsi="Cambria" w:cs="Cambria"/>
        </w:rPr>
      </w:pPr>
      <w:r w:rsidRPr="00E67BB5">
        <w:rPr>
          <w:noProof/>
          <w:position w:val="-28"/>
        </w:rPr>
        <w:object w:dxaOrig="2120" w:dyaOrig="700">
          <v:shape id="_x0000_i1027" type="#_x0000_t75" style="width:107.25pt;height:35.25pt" o:ole="">
            <v:imagedata r:id="rId11" o:title=""/>
          </v:shape>
          <o:OLEObject Type="Embed" ProgID="Equation.3" ShapeID="_x0000_i1027" DrawAspect="Content" ObjectID="_1664770796" r:id="rId12"/>
        </w:object>
      </w:r>
      <w:r w:rsidR="001C4782">
        <w:tab/>
      </w:r>
      <w:r w:rsidR="001C4782">
        <w:tab/>
      </w:r>
      <w:r w:rsidR="001C4782">
        <w:tab/>
      </w:r>
      <w:r w:rsidR="001C4782">
        <w:tab/>
      </w:r>
      <w:r w:rsidR="001C4782">
        <w:rPr>
          <w:rFonts w:ascii="Cambria" w:eastAsia="Cambria" w:hAnsi="Cambria" w:cs="Cambria"/>
          <w:b/>
        </w:rPr>
        <w:t>(4)</w:t>
      </w:r>
    </w:p>
    <w:p w:rsidR="001C4782" w:rsidRDefault="001C4782" w:rsidP="001C4782">
      <w:pPr>
        <w:tabs>
          <w:tab w:val="left" w:pos="5670"/>
          <w:tab w:val="left" w:pos="8505"/>
        </w:tabs>
        <w:spacing w:before="240"/>
        <w:rPr>
          <w:rFonts w:ascii="Cambria" w:eastAsia="Cambria" w:hAnsi="Cambria" w:cs="Cambria"/>
        </w:rPr>
      </w:pPr>
      <w:r>
        <w:rPr>
          <w:rFonts w:ascii="Cambria" w:eastAsia="Cambria" w:hAnsi="Cambria" w:cs="Cambria"/>
        </w:rPr>
        <w:t>Equation (4) is commonly referred to as the Henderson-Hasselbalch equation, and is a general form of the relationship between pH, pK</w:t>
      </w:r>
      <w:r w:rsidRPr="00AB0656">
        <w:rPr>
          <w:rFonts w:ascii="Cambria" w:eastAsia="Cambria" w:hAnsi="Cambria" w:cs="Cambria"/>
          <w:vertAlign w:val="subscript"/>
        </w:rPr>
        <w:t>a</w:t>
      </w:r>
      <w:r>
        <w:rPr>
          <w:rFonts w:ascii="Cambria" w:eastAsia="Cambria" w:hAnsi="Cambria" w:cs="Cambria"/>
        </w:rPr>
        <w:t>, [A</w:t>
      </w:r>
      <w:r w:rsidRPr="00AB0656">
        <w:rPr>
          <w:rFonts w:ascii="Cambria" w:eastAsia="Cambria" w:hAnsi="Cambria" w:cs="Cambria"/>
          <w:vertAlign w:val="superscript"/>
        </w:rPr>
        <w:t>-</w:t>
      </w:r>
      <w:r>
        <w:rPr>
          <w:rFonts w:ascii="Cambria" w:eastAsia="Cambria" w:hAnsi="Cambria" w:cs="Cambria"/>
        </w:rPr>
        <w:t>] and [HA] that can be applied to many weak conjugate acid-base pairs.</w:t>
      </w:r>
    </w:p>
    <w:p w:rsidR="001C4782" w:rsidRDefault="001C4782" w:rsidP="001C4782">
      <w:pPr>
        <w:rPr>
          <w:rFonts w:ascii="Cambria" w:eastAsia="Cambria" w:hAnsi="Cambria" w:cs="Cambria"/>
        </w:rPr>
      </w:pPr>
      <w:r>
        <w:rPr>
          <w:rFonts w:ascii="Cambria" w:eastAsia="Cambria" w:hAnsi="Cambria" w:cs="Cambria"/>
        </w:rPr>
        <w:t>The Henderson-Hasselbalch equation is commonly used to calculate the pH of buffer solutions. By selecting the appropriate weak acid and its conjugate base and manipulating their concentrations, the pH of a solution can be buffered to any desired value within ± 1 pH of the p</w:t>
      </w:r>
      <w:r>
        <w:rPr>
          <w:rFonts w:ascii="Cambria" w:eastAsia="Cambria" w:hAnsi="Cambria" w:cs="Cambria"/>
          <w:i/>
        </w:rPr>
        <w:t>K</w:t>
      </w:r>
      <w:r>
        <w:rPr>
          <w:rFonts w:ascii="Cambria" w:eastAsia="Cambria" w:hAnsi="Cambria" w:cs="Cambria"/>
          <w:vertAlign w:val="subscript"/>
        </w:rPr>
        <w:t>a</w:t>
      </w:r>
      <w:r>
        <w:rPr>
          <w:rFonts w:ascii="Cambria" w:eastAsia="Cambria" w:hAnsi="Cambria" w:cs="Cambria"/>
        </w:rPr>
        <w:t xml:space="preserve">. </w:t>
      </w:r>
    </w:p>
    <w:p w:rsidR="001C4782" w:rsidRPr="0041521A" w:rsidRDefault="001C4782" w:rsidP="001C4782">
      <w:pPr>
        <w:spacing w:before="240"/>
        <w:rPr>
          <w:rFonts w:ascii="Cambria" w:eastAsia="Cambria" w:hAnsi="Cambria" w:cs="Cambria"/>
          <w:b/>
        </w:rPr>
      </w:pPr>
      <w:r w:rsidRPr="0041521A">
        <w:rPr>
          <w:rFonts w:ascii="Cambria" w:eastAsia="Cambria" w:hAnsi="Cambria" w:cs="Cambria"/>
          <w:b/>
        </w:rPr>
        <w:t>Preparing a Buffer Solution</w:t>
      </w:r>
    </w:p>
    <w:p w:rsidR="001C4782" w:rsidRDefault="001C4782" w:rsidP="001C4782">
      <w:pPr>
        <w:rPr>
          <w:rFonts w:ascii="Cambria" w:eastAsia="Cambria" w:hAnsi="Cambria" w:cs="Cambria"/>
        </w:rPr>
      </w:pPr>
      <w:r>
        <w:rPr>
          <w:rFonts w:ascii="Cambria" w:eastAsia="Cambria" w:hAnsi="Cambria" w:cs="Cambria"/>
        </w:rPr>
        <w:t>The Henderson-Hasselbalch provides us with a convenient way to determine in advance how to prepare a buffer solution to a desired pH and concentration. Although the buffer will contain a mixture of a weak conjugate acid/base pair (HA and A</w:t>
      </w:r>
      <w:r w:rsidRPr="0041521A">
        <w:rPr>
          <w:rFonts w:ascii="Cambria" w:eastAsia="Cambria" w:hAnsi="Cambria" w:cs="Cambria"/>
          <w:vertAlign w:val="superscript"/>
        </w:rPr>
        <w:t>-</w:t>
      </w:r>
      <w:r>
        <w:rPr>
          <w:rFonts w:ascii="Cambria" w:eastAsia="Cambria" w:hAnsi="Cambria" w:cs="Cambria"/>
        </w:rPr>
        <w:t xml:space="preserve"> respectively) it is common in the preparation of a buffer solution to only directly dispense </w:t>
      </w:r>
      <w:r w:rsidRPr="0041521A">
        <w:rPr>
          <w:rFonts w:ascii="Cambria" w:eastAsia="Cambria" w:hAnsi="Cambria" w:cs="Cambria"/>
          <w:i/>
        </w:rPr>
        <w:t>one</w:t>
      </w:r>
      <w:r>
        <w:rPr>
          <w:rFonts w:ascii="Cambria" w:eastAsia="Cambria" w:hAnsi="Cambria" w:cs="Cambria"/>
        </w:rPr>
        <w:t xml:space="preserve"> of these two species, and to then add an appropriate amount of strong acid (if A</w:t>
      </w:r>
      <w:r w:rsidRPr="0041521A">
        <w:rPr>
          <w:rFonts w:ascii="Cambria" w:eastAsia="Cambria" w:hAnsi="Cambria" w:cs="Cambria"/>
          <w:vertAlign w:val="superscript"/>
        </w:rPr>
        <w:t>-</w:t>
      </w:r>
      <w:r>
        <w:rPr>
          <w:rFonts w:ascii="Cambria" w:eastAsia="Cambria" w:hAnsi="Cambria" w:cs="Cambria"/>
        </w:rPr>
        <w:t xml:space="preserve"> had been dispensed first) or strong base (if HA had been dispensed first). For example, an acetic acid / acetate buffer can be prepared by weighing out a known amount of sodium acetate (the weak base), and then using hydrochloric acid to convert some of the sodium acetate into acetic acid (the weak acid), thereby creating a buffer.</w:t>
      </w:r>
    </w:p>
    <w:p w:rsidR="001C4782" w:rsidRDefault="001C4782" w:rsidP="001C4782">
      <w:pPr>
        <w:rPr>
          <w:rFonts w:ascii="Cambria" w:eastAsia="Cambria" w:hAnsi="Cambria" w:cs="Cambria"/>
        </w:rPr>
      </w:pPr>
      <w:r>
        <w:rPr>
          <w:rFonts w:ascii="Cambria" w:eastAsia="Cambria" w:hAnsi="Cambria" w:cs="Cambria"/>
        </w:rPr>
        <w:t>The above description may be a bit dense, so what follows is the method we’ll be using laid out stepwise. To illustrate the process, let’s assume that we need to prepare a buffer solution from acetic acid (HA) and sodium acetate (A</w:t>
      </w:r>
      <w:r w:rsidRPr="0041521A">
        <w:rPr>
          <w:rFonts w:ascii="Cambria" w:eastAsia="Cambria" w:hAnsi="Cambria" w:cs="Cambria"/>
          <w:vertAlign w:val="superscript"/>
        </w:rPr>
        <w:t>-</w:t>
      </w:r>
      <w:r>
        <w:rPr>
          <w:rFonts w:ascii="Cambria" w:eastAsia="Cambria" w:hAnsi="Cambria" w:cs="Cambria"/>
        </w:rPr>
        <w:t>). Further, let’s suppose that we require a final total buffer concentration of 0.200 mol/L, a final buffer volume of 100.00 mL, and a buffer pH of 5.25.</w:t>
      </w:r>
    </w:p>
    <w:p w:rsidR="001C4782" w:rsidRPr="0041521A" w:rsidRDefault="001C4782" w:rsidP="001C4782">
      <w:pPr>
        <w:pStyle w:val="ListParagraph"/>
        <w:numPr>
          <w:ilvl w:val="0"/>
          <w:numId w:val="13"/>
        </w:numPr>
        <w:jc w:val="left"/>
        <w:rPr>
          <w:rFonts w:ascii="Cambria" w:eastAsia="Cambria" w:hAnsi="Cambria" w:cs="Cambria"/>
          <w:i/>
        </w:rPr>
      </w:pPr>
      <w:r w:rsidRPr="0041521A">
        <w:rPr>
          <w:rFonts w:ascii="Cambria" w:eastAsia="Cambria" w:hAnsi="Cambria" w:cs="Cambria"/>
          <w:i/>
        </w:rPr>
        <w:t>Use the final target total buffer concentration and volume to calculate the amount of A</w:t>
      </w:r>
      <w:r w:rsidRPr="0041521A">
        <w:rPr>
          <w:rFonts w:ascii="Cambria" w:eastAsia="Cambria" w:hAnsi="Cambria" w:cs="Cambria"/>
          <w:i/>
          <w:vertAlign w:val="superscript"/>
        </w:rPr>
        <w:t>-</w:t>
      </w:r>
      <w:r w:rsidRPr="0041521A">
        <w:rPr>
          <w:rFonts w:ascii="Cambria" w:eastAsia="Cambria" w:hAnsi="Cambria" w:cs="Cambria"/>
          <w:i/>
        </w:rPr>
        <w:t xml:space="preserve"> or HA to </w:t>
      </w:r>
      <w:r>
        <w:rPr>
          <w:rFonts w:ascii="Cambria" w:eastAsia="Cambria" w:hAnsi="Cambria" w:cs="Cambria"/>
          <w:i/>
        </w:rPr>
        <w:t>begin</w:t>
      </w:r>
      <w:r w:rsidRPr="0041521A">
        <w:rPr>
          <w:rFonts w:ascii="Cambria" w:eastAsia="Cambria" w:hAnsi="Cambria" w:cs="Cambria"/>
          <w:i/>
        </w:rPr>
        <w:t xml:space="preserve"> with.</w:t>
      </w:r>
      <w:r>
        <w:rPr>
          <w:rFonts w:ascii="Cambria" w:eastAsia="Cambria" w:hAnsi="Cambria" w:cs="Cambria"/>
        </w:rPr>
        <w:t xml:space="preserve"> In our buffer preparation, we’ll start by weighing out the conjugate base species (A</w:t>
      </w:r>
      <w:r w:rsidRPr="0041521A">
        <w:rPr>
          <w:rFonts w:ascii="Cambria" w:eastAsia="Cambria" w:hAnsi="Cambria" w:cs="Cambria"/>
          <w:vertAlign w:val="superscript"/>
        </w:rPr>
        <w:t>-</w:t>
      </w:r>
      <w:r>
        <w:rPr>
          <w:rFonts w:ascii="Cambria" w:eastAsia="Cambria" w:hAnsi="Cambria" w:cs="Cambria"/>
        </w:rPr>
        <w:t xml:space="preserve">), sodium acetate. We will do this because in our example, the conjugate base is available in an inexpensive and easily-handled solid form: sodium acetate trihydrate </w:t>
      </w:r>
      <w:r w:rsidRPr="00D31A0D">
        <w:rPr>
          <w:rFonts w:ascii="Cambria" w:eastAsia="Cambria" w:hAnsi="Cambria" w:cs="Cambria"/>
        </w:rPr>
        <w:t>(CH</w:t>
      </w:r>
      <w:r w:rsidRPr="00D31A0D">
        <w:rPr>
          <w:rFonts w:ascii="Cambria" w:eastAsia="Cambria" w:hAnsi="Cambria" w:cs="Cambria"/>
          <w:vertAlign w:val="subscript"/>
        </w:rPr>
        <w:t>3</w:t>
      </w:r>
      <w:r w:rsidRPr="00D31A0D">
        <w:rPr>
          <w:rFonts w:ascii="Cambria" w:eastAsia="Cambria" w:hAnsi="Cambria" w:cs="Cambria"/>
        </w:rPr>
        <w:t>COONa•3H</w:t>
      </w:r>
      <w:r w:rsidRPr="00D31A0D">
        <w:rPr>
          <w:rFonts w:ascii="Cambria" w:eastAsia="Cambria" w:hAnsi="Cambria" w:cs="Cambria"/>
          <w:vertAlign w:val="subscript"/>
        </w:rPr>
        <w:t>2</w:t>
      </w:r>
      <w:r w:rsidRPr="00D31A0D">
        <w:rPr>
          <w:rFonts w:ascii="Cambria" w:eastAsia="Cambria" w:hAnsi="Cambria" w:cs="Cambria"/>
        </w:rPr>
        <w:t>O</w:t>
      </w:r>
      <w:r>
        <w:rPr>
          <w:rFonts w:ascii="Cambria" w:eastAsia="Cambria" w:hAnsi="Cambria" w:cs="Cambria"/>
        </w:rPr>
        <w:t>, molar mass = 136.08 g/mol</w:t>
      </w:r>
      <w:r w:rsidRPr="00D31A0D">
        <w:rPr>
          <w:rFonts w:ascii="Cambria" w:eastAsia="Cambria" w:hAnsi="Cambria" w:cs="Cambria"/>
        </w:rPr>
        <w:t>)</w:t>
      </w:r>
      <w:r>
        <w:rPr>
          <w:rFonts w:ascii="Cambria" w:eastAsia="Cambria" w:hAnsi="Cambria" w:cs="Cambria"/>
        </w:rPr>
        <w:t>. But how much do we need? Keep in mind that, because of the way we’ll be making up our buffer, all of the A</w:t>
      </w:r>
      <w:r w:rsidRPr="0041521A">
        <w:rPr>
          <w:rFonts w:ascii="Cambria" w:eastAsia="Cambria" w:hAnsi="Cambria" w:cs="Cambria"/>
          <w:vertAlign w:val="superscript"/>
        </w:rPr>
        <w:t>-</w:t>
      </w:r>
      <w:r>
        <w:rPr>
          <w:rFonts w:ascii="Cambria" w:eastAsia="Cambria" w:hAnsi="Cambria" w:cs="Cambria"/>
        </w:rPr>
        <w:t xml:space="preserve"> and HA that’ll be present in the buffer will originate from this initial amount of A</w:t>
      </w:r>
      <w:r w:rsidRPr="0041521A">
        <w:rPr>
          <w:rFonts w:ascii="Cambria" w:eastAsia="Cambria" w:hAnsi="Cambria" w:cs="Cambria"/>
          <w:vertAlign w:val="superscript"/>
        </w:rPr>
        <w:t>-</w:t>
      </w:r>
      <w:r>
        <w:rPr>
          <w:rFonts w:ascii="Cambria" w:eastAsia="Cambria" w:hAnsi="Cambria" w:cs="Cambria"/>
        </w:rPr>
        <w:t>. Thus, to calculate how much A</w:t>
      </w:r>
      <w:r w:rsidRPr="0041521A">
        <w:rPr>
          <w:rFonts w:ascii="Cambria" w:eastAsia="Cambria" w:hAnsi="Cambria" w:cs="Cambria"/>
          <w:vertAlign w:val="superscript"/>
        </w:rPr>
        <w:t>-</w:t>
      </w:r>
      <w:r>
        <w:rPr>
          <w:rFonts w:ascii="Cambria" w:eastAsia="Cambria" w:hAnsi="Cambria" w:cs="Cambria"/>
        </w:rPr>
        <w:t xml:space="preserve"> to weigh out at the start, we need to know how much total A</w:t>
      </w:r>
      <w:r w:rsidRPr="0041521A">
        <w:rPr>
          <w:rFonts w:ascii="Cambria" w:eastAsia="Cambria" w:hAnsi="Cambria" w:cs="Cambria"/>
          <w:vertAlign w:val="superscript"/>
        </w:rPr>
        <w:t>-</w:t>
      </w:r>
      <w:r>
        <w:rPr>
          <w:rFonts w:ascii="Cambria" w:eastAsia="Cambria" w:hAnsi="Cambria" w:cs="Cambria"/>
        </w:rPr>
        <w:t xml:space="preserve"> and HA is present in the final buffer. We’ll calculate this from the final buffer concentration and volume.</w:t>
      </w:r>
    </w:p>
    <w:p w:rsidR="001C4782" w:rsidRDefault="006C7062" w:rsidP="001C4782">
      <w:pPr>
        <w:ind w:left="720"/>
        <w:jc w:val="left"/>
        <w:rPr>
          <w:rFonts w:ascii="Cambria" w:eastAsia="Cambria" w:hAnsi="Cambria" w:cs="Cambria"/>
          <w:i/>
        </w:rPr>
      </w:pPr>
      <w:r w:rsidRPr="00897F88">
        <w:rPr>
          <w:rFonts w:ascii="Cambria" w:eastAsia="Cambria" w:hAnsi="Cambria" w:cs="Cambria"/>
          <w:b/>
          <w:bCs/>
          <w:i/>
          <w:noProof/>
          <w:position w:val="-14"/>
        </w:rPr>
        <w:object w:dxaOrig="6180" w:dyaOrig="380">
          <v:shape id="_x0000_i1028" type="#_x0000_t75" style="width:298.5pt;height:19.5pt" o:ole="">
            <v:imagedata r:id="rId13" o:title=""/>
          </v:shape>
          <o:OLEObject Type="Embed" ProgID="Equation.DSMT4" ShapeID="_x0000_i1028" DrawAspect="Content" ObjectID="_1664770797" r:id="rId14"/>
        </w:object>
      </w:r>
      <w:r w:rsidR="001C4782" w:rsidRPr="0041521A">
        <w:rPr>
          <w:rFonts w:ascii="Cambria" w:eastAsia="Cambria" w:hAnsi="Cambria" w:cs="Cambria"/>
        </w:rPr>
        <w:t>and thus</w:t>
      </w:r>
    </w:p>
    <w:p w:rsidR="001C4782" w:rsidRDefault="001C4782" w:rsidP="001C4782">
      <w:pPr>
        <w:ind w:firstLine="720"/>
        <w:jc w:val="left"/>
        <w:rPr>
          <w:rFonts w:ascii="Cambria" w:eastAsia="Cambria" w:hAnsi="Cambria" w:cs="Cambria"/>
          <w:i/>
        </w:rPr>
      </w:pPr>
      <w:r>
        <w:rPr>
          <w:rFonts w:ascii="Cambria" w:eastAsia="Cambria" w:hAnsi="Cambria" w:cs="Cambria"/>
          <w:i/>
          <w:noProof/>
        </w:rPr>
        <mc:AlternateContent>
          <mc:Choice Requires="wps">
            <w:drawing>
              <wp:anchor distT="0" distB="0" distL="114300" distR="114300" simplePos="0" relativeHeight="251665408" behindDoc="0" locked="0" layoutInCell="1" allowOverlap="1" wp14:anchorId="02CFBD44" wp14:editId="769C8AC7">
                <wp:simplePos x="0" y="0"/>
                <wp:positionH relativeFrom="column">
                  <wp:posOffset>3073718</wp:posOffset>
                </wp:positionH>
                <wp:positionV relativeFrom="paragraph">
                  <wp:posOffset>209867</wp:posOffset>
                </wp:positionV>
                <wp:extent cx="85725" cy="214313"/>
                <wp:effectExtent l="19050" t="19050" r="47625" b="14605"/>
                <wp:wrapNone/>
                <wp:docPr id="4" name="Arrow: Down 4"/>
                <wp:cNvGraphicFramePr/>
                <a:graphic xmlns:a="http://schemas.openxmlformats.org/drawingml/2006/main">
                  <a:graphicData uri="http://schemas.microsoft.com/office/word/2010/wordprocessingShape">
                    <wps:wsp>
                      <wps:cNvSpPr/>
                      <wps:spPr>
                        <a:xfrm flipV="1">
                          <a:off x="0" y="0"/>
                          <a:ext cx="85725" cy="214313"/>
                        </a:xfrm>
                        <a:prstGeom prst="downArrow">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4" o:spid="_x0000_s1026" type="#_x0000_t67" style="position:absolute;margin-left:242.05pt;margin-top:16.5pt;width:6.75pt;height:16.9pt;flip: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" adj="17280" filled="f" strokecolor="#243f60 [1604]" strokeweight="2pt"/>
            </w:pict>
          </mc:Fallback>
        </mc:AlternateContent>
      </w:r>
      <w:r>
        <w:rPr>
          <w:rFonts w:ascii="Cambria" w:eastAsia="Cambria" w:hAnsi="Cambria" w:cs="Cambria"/>
          <w:b/>
          <w:bCs/>
          <w:i/>
          <w:noProof/>
        </w:rPr>
        <mc:AlternateContent>
          <mc:Choice Requires="wps">
            <w:drawing>
              <wp:anchor distT="0" distB="0" distL="114300" distR="114300" simplePos="0" relativeHeight="251663360" behindDoc="0" locked="0" layoutInCell="1" allowOverlap="1" wp14:anchorId="6E84F385" wp14:editId="7D7F366A">
                <wp:simplePos x="0" y="0"/>
                <wp:positionH relativeFrom="column">
                  <wp:posOffset>3535680</wp:posOffset>
                </wp:positionH>
                <wp:positionV relativeFrom="paragraph">
                  <wp:posOffset>5080</wp:posOffset>
                </wp:positionV>
                <wp:extent cx="738188" cy="195263"/>
                <wp:effectExtent l="0" t="0" r="24130" b="14605"/>
                <wp:wrapNone/>
                <wp:docPr id="2" name="Rectangle: Rounded Corners 2"/>
                <wp:cNvGraphicFramePr/>
                <a:graphic xmlns:a="http://schemas.openxmlformats.org/drawingml/2006/main">
                  <a:graphicData uri="http://schemas.microsoft.com/office/word/2010/wordprocessingShape">
                    <wps:wsp>
                      <wps:cNvSpPr/>
                      <wps:spPr>
                        <a:xfrm>
                          <a:off x="0" y="0"/>
                          <a:ext cx="738188" cy="195263"/>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ectangle: Rounded Corners 2" o:spid="_x0000_s1026" style="position:absolute;margin-left:278.4pt;margin-top:.4pt;width:58.15pt;height:15.4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" filled="f" strokecolor="#243f60 [1604]" strokeweight="2pt"/>
            </w:pict>
          </mc:Fallback>
        </mc:AlternateContent>
      </w:r>
      <w:r w:rsidR="006C7062" w:rsidRPr="00897F88">
        <w:rPr>
          <w:rFonts w:ascii="Cambria" w:eastAsia="Cambria" w:hAnsi="Cambria" w:cs="Cambria"/>
          <w:b/>
          <w:bCs/>
          <w:i/>
          <w:noProof/>
          <w:position w:val="-12"/>
        </w:rPr>
        <w:object w:dxaOrig="6180" w:dyaOrig="360">
          <v:shape id="_x0000_i1029" type="#_x0000_t75" style="width:298.5pt;height:18.75pt" o:ole="">
            <v:imagedata r:id="rId15" o:title=""/>
          </v:shape>
          <o:OLEObject Type="Embed" ProgID="Equation.DSMT4" ShapeID="_x0000_i1029" DrawAspect="Content" ObjectID="_1664770798" r:id="rId16"/>
        </w:object>
      </w:r>
    </w:p>
    <w:p w:rsidR="001C4782" w:rsidRDefault="001C4782" w:rsidP="001C4782">
      <w:pPr>
        <w:rPr>
          <w:rFonts w:ascii="Cambria" w:eastAsia="Cambria" w:hAnsi="Cambria" w:cs="Cambria"/>
          <w:i/>
        </w:rPr>
      </w:pPr>
      <w:r w:rsidRPr="00595DF5">
        <w:rPr>
          <w:rFonts w:ascii="Cambria" w:eastAsia="Cambria" w:hAnsi="Cambria" w:cs="Cambria"/>
          <w:i/>
          <w:noProof/>
        </w:rPr>
        <mc:AlternateContent>
          <mc:Choice Requires="wps">
            <w:drawing>
              <wp:anchor distT="45720" distB="45720" distL="114300" distR="114300" simplePos="0" relativeHeight="251664384" behindDoc="0" locked="0" layoutInCell="1" allowOverlap="1" wp14:anchorId="0B8C7796" wp14:editId="26D46E5D">
                <wp:simplePos x="0" y="0"/>
                <wp:positionH relativeFrom="column">
                  <wp:posOffset>1945640</wp:posOffset>
                </wp:positionH>
                <wp:positionV relativeFrom="paragraph">
                  <wp:posOffset>58420</wp:posOffset>
                </wp:positionV>
                <wp:extent cx="2360930" cy="1404620"/>
                <wp:effectExtent l="0" t="0" r="254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rsidR="001C4782" w:rsidRDefault="001C4782" w:rsidP="001C4782">
                            <w:r>
                              <w:t>Note that we convert volume to L</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3.2pt;margin-top:4.6pt;width:185.9pt;height:110.6pt;z-index:25166438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" stroked="f">
                <v:textbox style="mso-fit-shape-to-text:t">
                  <w:txbxContent>
                    <w:p w:rsidR="001C4782" w:rsidRDefault="001C4782" w:rsidP="001C4782">
                      <w:r>
                        <w:t>Note that we convert volume to L</w:t>
                      </w:r>
                    </w:p>
                  </w:txbxContent>
                </v:textbox>
                <w10:wrap type="square"/>
              </v:shape>
            </w:pict>
          </mc:Fallback>
        </mc:AlternateContent>
      </w:r>
      <w:r>
        <w:rPr>
          <w:rFonts w:ascii="Cambria" w:eastAsia="Cambria" w:hAnsi="Cambria" w:cs="Cambria"/>
          <w:i/>
        </w:rPr>
        <w:br w:type="page"/>
      </w:r>
    </w:p>
    <w:p w:rsidR="001C4782" w:rsidRPr="0041521A" w:rsidRDefault="001C4782" w:rsidP="001C4782">
      <w:pPr>
        <w:pStyle w:val="ListParagraph"/>
        <w:numPr>
          <w:ilvl w:val="0"/>
          <w:numId w:val="13"/>
        </w:numPr>
        <w:jc w:val="left"/>
        <w:rPr>
          <w:rFonts w:ascii="Cambria" w:eastAsia="Cambria" w:hAnsi="Cambria" w:cs="Cambria"/>
          <w:i/>
        </w:rPr>
      </w:pPr>
      <w:r>
        <w:rPr>
          <w:rFonts w:ascii="Cambria" w:eastAsia="Cambria" w:hAnsi="Cambria" w:cs="Cambria"/>
          <w:i/>
        </w:rPr>
        <w:t>Use the molar mass of the source of A</w:t>
      </w:r>
      <w:r w:rsidRPr="0041521A">
        <w:rPr>
          <w:rFonts w:ascii="Cambria" w:eastAsia="Cambria" w:hAnsi="Cambria" w:cs="Cambria"/>
          <w:i/>
          <w:vertAlign w:val="superscript"/>
        </w:rPr>
        <w:t>-</w:t>
      </w:r>
      <w:r>
        <w:rPr>
          <w:rFonts w:ascii="Cambria" w:eastAsia="Cambria" w:hAnsi="Cambria" w:cs="Cambria"/>
          <w:i/>
        </w:rPr>
        <w:t xml:space="preserve"> to determine the mass of this material to weigh out.</w:t>
      </w:r>
      <w:r>
        <w:rPr>
          <w:rFonts w:ascii="Cambria" w:eastAsia="Cambria" w:hAnsi="Cambria" w:cs="Cambria"/>
        </w:rPr>
        <w:t xml:space="preserve"> In our example, we are using</w:t>
      </w:r>
      <w:r w:rsidRPr="00907463">
        <w:rPr>
          <w:rFonts w:ascii="Cambria" w:eastAsia="Cambria" w:hAnsi="Cambria" w:cs="Cambria"/>
        </w:rPr>
        <w:t xml:space="preserve"> </w:t>
      </w:r>
      <w:r>
        <w:rPr>
          <w:rFonts w:ascii="Cambria" w:eastAsia="Cambria" w:hAnsi="Cambria" w:cs="Cambria"/>
        </w:rPr>
        <w:t xml:space="preserve">sodium acetate trihydrate </w:t>
      </w:r>
      <w:r w:rsidRPr="00D31A0D">
        <w:rPr>
          <w:rFonts w:ascii="Cambria" w:eastAsia="Cambria" w:hAnsi="Cambria" w:cs="Cambria"/>
        </w:rPr>
        <w:t>(CH</w:t>
      </w:r>
      <w:r w:rsidRPr="00D31A0D">
        <w:rPr>
          <w:rFonts w:ascii="Cambria" w:eastAsia="Cambria" w:hAnsi="Cambria" w:cs="Cambria"/>
          <w:vertAlign w:val="subscript"/>
        </w:rPr>
        <w:t>3</w:t>
      </w:r>
      <w:r w:rsidRPr="00D31A0D">
        <w:rPr>
          <w:rFonts w:ascii="Cambria" w:eastAsia="Cambria" w:hAnsi="Cambria" w:cs="Cambria"/>
        </w:rPr>
        <w:t>COONa•3H</w:t>
      </w:r>
      <w:r w:rsidRPr="00D31A0D">
        <w:rPr>
          <w:rFonts w:ascii="Cambria" w:eastAsia="Cambria" w:hAnsi="Cambria" w:cs="Cambria"/>
          <w:vertAlign w:val="subscript"/>
        </w:rPr>
        <w:t>2</w:t>
      </w:r>
      <w:r w:rsidRPr="00D31A0D">
        <w:rPr>
          <w:rFonts w:ascii="Cambria" w:eastAsia="Cambria" w:hAnsi="Cambria" w:cs="Cambria"/>
        </w:rPr>
        <w:t>O</w:t>
      </w:r>
      <w:r>
        <w:rPr>
          <w:rFonts w:ascii="Cambria" w:eastAsia="Cambria" w:hAnsi="Cambria" w:cs="Cambria"/>
        </w:rPr>
        <w:t>, molar mass = 136.08 g/mol</w:t>
      </w:r>
      <w:r w:rsidRPr="00D31A0D">
        <w:rPr>
          <w:rFonts w:ascii="Cambria" w:eastAsia="Cambria" w:hAnsi="Cambria" w:cs="Cambria"/>
        </w:rPr>
        <w:t>)</w:t>
      </w:r>
      <w:r>
        <w:rPr>
          <w:rFonts w:ascii="Cambria" w:eastAsia="Cambria" w:hAnsi="Cambria" w:cs="Cambria"/>
        </w:rPr>
        <w:t xml:space="preserve"> as our source of A</w:t>
      </w:r>
      <w:r w:rsidRPr="0041521A">
        <w:rPr>
          <w:rFonts w:ascii="Cambria" w:eastAsia="Cambria" w:hAnsi="Cambria" w:cs="Cambria"/>
          <w:vertAlign w:val="superscript"/>
        </w:rPr>
        <w:t>-</w:t>
      </w:r>
      <w:r>
        <w:rPr>
          <w:rFonts w:ascii="Cambria" w:eastAsia="Cambria" w:hAnsi="Cambria" w:cs="Cambria"/>
        </w:rPr>
        <w:t>. Since each formula unit of sodium acetate trihydrate contains one unit of A</w:t>
      </w:r>
      <w:r w:rsidRPr="0041521A">
        <w:rPr>
          <w:rFonts w:ascii="Cambria" w:eastAsia="Cambria" w:hAnsi="Cambria" w:cs="Cambria"/>
          <w:vertAlign w:val="superscript"/>
        </w:rPr>
        <w:t>-</w:t>
      </w:r>
      <w:r>
        <w:rPr>
          <w:rFonts w:ascii="Cambria" w:eastAsia="Cambria" w:hAnsi="Cambria" w:cs="Cambria"/>
        </w:rPr>
        <w:t xml:space="preserve">, we can calculate: </w:t>
      </w:r>
    </w:p>
    <w:p w:rsidR="001C4782" w:rsidRDefault="006C7062" w:rsidP="001C4782">
      <w:pPr>
        <w:ind w:firstLine="720"/>
        <w:jc w:val="left"/>
        <w:rPr>
          <w:rFonts w:ascii="Cambria" w:eastAsia="Cambria" w:hAnsi="Cambria" w:cs="Cambria"/>
          <w:i/>
        </w:rPr>
      </w:pPr>
      <w:r w:rsidRPr="00897F88">
        <w:rPr>
          <w:rFonts w:ascii="Cambria" w:eastAsia="Cambria" w:hAnsi="Cambria" w:cs="Cambria"/>
          <w:b/>
          <w:bCs/>
          <w:i/>
          <w:noProof/>
          <w:position w:val="-14"/>
        </w:rPr>
        <w:object w:dxaOrig="7339" w:dyaOrig="380">
          <v:shape id="_x0000_i1030" type="#_x0000_t75" style="width:354.9pt;height:19.5pt" o:ole="">
            <v:imagedata r:id="rId17" o:title=""/>
          </v:shape>
          <o:OLEObject Type="Embed" ProgID="Equation.DSMT4" ShapeID="_x0000_i1030" DrawAspect="Content" ObjectID="_1664770799" r:id="rId18"/>
        </w:object>
      </w:r>
    </w:p>
    <w:p w:rsidR="001C4782" w:rsidRDefault="001C4782" w:rsidP="001C4782">
      <w:pPr>
        <w:ind w:firstLine="720"/>
        <w:jc w:val="left"/>
        <w:rPr>
          <w:rFonts w:ascii="Cambria" w:eastAsia="Cambria" w:hAnsi="Cambria" w:cs="Cambria"/>
          <w:b/>
          <w:bCs/>
          <w:i/>
        </w:rPr>
      </w:pPr>
      <w:r>
        <w:rPr>
          <w:rFonts w:ascii="Cambria" w:eastAsia="Cambria" w:hAnsi="Cambria" w:cs="Cambria"/>
          <w:b/>
          <w:bCs/>
          <w:i/>
          <w:noProof/>
        </w:rPr>
        <mc:AlternateContent>
          <mc:Choice Requires="wps">
            <w:drawing>
              <wp:anchor distT="0" distB="0" distL="114300" distR="114300" simplePos="0" relativeHeight="251666432" behindDoc="0" locked="0" layoutInCell="1" allowOverlap="1" wp14:anchorId="02365BBD" wp14:editId="7A6A13DC">
                <wp:simplePos x="0" y="0"/>
                <wp:positionH relativeFrom="column">
                  <wp:posOffset>3304095</wp:posOffset>
                </wp:positionH>
                <wp:positionV relativeFrom="paragraph">
                  <wp:posOffset>6663</wp:posOffset>
                </wp:positionV>
                <wp:extent cx="457200" cy="195263"/>
                <wp:effectExtent l="0" t="0" r="19050" b="14605"/>
                <wp:wrapNone/>
                <wp:docPr id="5" name="Rectangle: Rounded Corners 5"/>
                <wp:cNvGraphicFramePr/>
                <a:graphic xmlns:a="http://schemas.openxmlformats.org/drawingml/2006/main">
                  <a:graphicData uri="http://schemas.microsoft.com/office/word/2010/wordprocessingShape">
                    <wps:wsp>
                      <wps:cNvSpPr/>
                      <wps:spPr>
                        <a:xfrm>
                          <a:off x="0" y="0"/>
                          <a:ext cx="457200" cy="195263"/>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ectangle: Rounded Corners 5" o:spid="_x0000_s1026" style="position:absolute;margin-left:260.15pt;margin-top:.5pt;width:36pt;height:15.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" filled="f" strokecolor="#243f60 [1604]" strokeweight="2pt"/>
            </w:pict>
          </mc:Fallback>
        </mc:AlternateContent>
      </w:r>
      <w:r w:rsidR="006C7062" w:rsidRPr="00D31A0D">
        <w:rPr>
          <w:rFonts w:ascii="Cambria" w:eastAsia="Cambria" w:hAnsi="Cambria" w:cs="Cambria"/>
          <w:b/>
          <w:bCs/>
          <w:i/>
          <w:noProof/>
          <w:position w:val="-14"/>
        </w:rPr>
        <w:object w:dxaOrig="5340" w:dyaOrig="380">
          <v:shape id="_x0000_i1031" type="#_x0000_t75" style="width:257.9pt;height:19.5pt" o:ole="">
            <v:imagedata r:id="rId19" o:title=""/>
          </v:shape>
          <o:OLEObject Type="Embed" ProgID="Equation.DSMT4" ShapeID="_x0000_i1031" DrawAspect="Content" ObjectID="_1664770800" r:id="rId20"/>
        </w:object>
      </w:r>
    </w:p>
    <w:p w:rsidR="001C4782" w:rsidRDefault="001C4782" w:rsidP="001C4782">
      <w:pPr>
        <w:ind w:firstLine="720"/>
        <w:jc w:val="left"/>
        <w:rPr>
          <w:rFonts w:ascii="Cambria" w:eastAsia="Cambria" w:hAnsi="Cambria" w:cs="Cambria"/>
          <w:b/>
          <w:bCs/>
          <w:i/>
        </w:rPr>
      </w:pPr>
    </w:p>
    <w:p w:rsidR="001C4782" w:rsidRDefault="001C4782" w:rsidP="001C4782">
      <w:pPr>
        <w:pStyle w:val="ListParagraph"/>
        <w:numPr>
          <w:ilvl w:val="0"/>
          <w:numId w:val="13"/>
        </w:numPr>
        <w:jc w:val="left"/>
        <w:rPr>
          <w:rFonts w:ascii="Cambria" w:eastAsia="Cambria" w:hAnsi="Cambria" w:cs="Cambria"/>
        </w:rPr>
      </w:pPr>
      <w:r>
        <w:rPr>
          <w:rFonts w:ascii="Cambria" w:eastAsia="Cambria" w:hAnsi="Cambria" w:cs="Cambria"/>
          <w:i/>
        </w:rPr>
        <w:t>Determine the number of moles of strong acid (HCl) that must be added to the initial amount of A</w:t>
      </w:r>
      <w:r w:rsidRPr="0041521A">
        <w:rPr>
          <w:rFonts w:ascii="Cambria" w:eastAsia="Cambria" w:hAnsi="Cambria" w:cs="Cambria"/>
          <w:i/>
          <w:vertAlign w:val="superscript"/>
        </w:rPr>
        <w:t>-</w:t>
      </w:r>
      <w:r>
        <w:rPr>
          <w:rFonts w:ascii="Cambria" w:eastAsia="Cambria" w:hAnsi="Cambria" w:cs="Cambria"/>
          <w:i/>
        </w:rPr>
        <w:t xml:space="preserve"> weighed out, in order to create a buffer with the correct pH</w:t>
      </w:r>
      <w:r>
        <w:rPr>
          <w:rFonts w:ascii="Cambria" w:eastAsia="Cambria" w:hAnsi="Cambria" w:cs="Cambria"/>
        </w:rPr>
        <w:t xml:space="preserve">. This is the most mathematically complicated part of the process: we’ll use the Henderson-Hasselbalch equation </w:t>
      </w:r>
      <w:r w:rsidRPr="0041521A">
        <w:rPr>
          <w:rFonts w:ascii="Cambria" w:eastAsia="Cambria" w:hAnsi="Cambria" w:cs="Cambria"/>
          <w:b/>
        </w:rPr>
        <w:t>(4)</w:t>
      </w:r>
      <w:r>
        <w:rPr>
          <w:rFonts w:ascii="Cambria" w:eastAsia="Cambria" w:hAnsi="Cambria" w:cs="Cambria"/>
        </w:rPr>
        <w:t xml:space="preserve"> to determine this.</w:t>
      </w:r>
    </w:p>
    <w:p w:rsidR="001C4782" w:rsidRDefault="006C7062" w:rsidP="001C4782">
      <w:pPr>
        <w:ind w:left="720"/>
        <w:jc w:val="left"/>
        <w:rPr>
          <w:rFonts w:ascii="Cambria" w:eastAsia="Cambria" w:hAnsi="Cambria" w:cs="Cambria"/>
          <w:i/>
        </w:rPr>
      </w:pPr>
      <w:r w:rsidRPr="00897F88">
        <w:rPr>
          <w:rFonts w:ascii="Cambria" w:eastAsia="Cambria" w:hAnsi="Cambria" w:cs="Cambria"/>
          <w:b/>
          <w:bCs/>
          <w:i/>
          <w:noProof/>
          <w:position w:val="-36"/>
        </w:rPr>
        <w:object w:dxaOrig="5020" w:dyaOrig="800">
          <v:shape id="_x0000_i1032" type="#_x0000_t75" style="width:243pt;height:41.25pt" o:ole="">
            <v:imagedata r:id="rId21" o:title=""/>
          </v:shape>
          <o:OLEObject Type="Embed" ProgID="Equation.DSMT4" ShapeID="_x0000_i1032" DrawAspect="Content" ObjectID="_1664770801" r:id="rId22"/>
        </w:object>
      </w:r>
    </w:p>
    <w:p w:rsidR="001C4782" w:rsidRDefault="001C4782" w:rsidP="001C4782">
      <w:pPr>
        <w:ind w:left="720"/>
        <w:jc w:val="left"/>
        <w:rPr>
          <w:rFonts w:ascii="Cambria" w:eastAsia="Cambria" w:hAnsi="Cambria" w:cs="Cambria"/>
        </w:rPr>
      </w:pPr>
      <w:r>
        <w:rPr>
          <w:rFonts w:ascii="Cambria" w:eastAsia="Cambria" w:hAnsi="Cambria" w:cs="Cambria"/>
        </w:rPr>
        <w:t>The desired pH is specified as 5.25. The pK</w:t>
      </w:r>
      <w:r w:rsidRPr="0041521A">
        <w:rPr>
          <w:rFonts w:ascii="Cambria" w:eastAsia="Cambria" w:hAnsi="Cambria" w:cs="Cambria"/>
          <w:vertAlign w:val="subscript"/>
        </w:rPr>
        <w:t>a</w:t>
      </w:r>
      <w:r>
        <w:rPr>
          <w:rFonts w:ascii="Cambria" w:eastAsia="Cambria" w:hAnsi="Cambria" w:cs="Cambria"/>
        </w:rPr>
        <w:t xml:space="preserve"> for acetic acid (HA) is 4.76: this pK</w:t>
      </w:r>
      <w:r w:rsidRPr="0041521A">
        <w:rPr>
          <w:rFonts w:ascii="Cambria" w:eastAsia="Cambria" w:hAnsi="Cambria" w:cs="Cambria"/>
          <w:vertAlign w:val="subscript"/>
        </w:rPr>
        <w:t>a</w:t>
      </w:r>
      <w:r>
        <w:rPr>
          <w:rFonts w:ascii="Cambria" w:eastAsia="Cambria" w:hAnsi="Cambria" w:cs="Cambria"/>
        </w:rPr>
        <w:t xml:space="preserve"> can be looked up directly from a trusted chemical information source, or can be calculated from the tabulated K</w:t>
      </w:r>
      <w:r w:rsidRPr="0041521A">
        <w:rPr>
          <w:rFonts w:ascii="Cambria" w:eastAsia="Cambria" w:hAnsi="Cambria" w:cs="Cambria"/>
          <w:vertAlign w:val="subscript"/>
        </w:rPr>
        <w:t>a</w:t>
      </w:r>
      <w:r>
        <w:rPr>
          <w:rFonts w:ascii="Cambria" w:eastAsia="Cambria" w:hAnsi="Cambria" w:cs="Cambria"/>
        </w:rPr>
        <w:t xml:space="preserve"> value, as pK</w:t>
      </w:r>
      <w:r w:rsidRPr="0041521A">
        <w:rPr>
          <w:rFonts w:ascii="Cambria" w:eastAsia="Cambria" w:hAnsi="Cambria" w:cs="Cambria"/>
          <w:vertAlign w:val="subscript"/>
        </w:rPr>
        <w:t>a</w:t>
      </w:r>
      <w:r>
        <w:rPr>
          <w:rFonts w:ascii="Cambria" w:eastAsia="Cambria" w:hAnsi="Cambria" w:cs="Cambria"/>
        </w:rPr>
        <w:t xml:space="preserve"> = -log (K</w:t>
      </w:r>
      <w:r w:rsidRPr="0041521A">
        <w:rPr>
          <w:rFonts w:ascii="Cambria" w:eastAsia="Cambria" w:hAnsi="Cambria" w:cs="Cambria"/>
          <w:vertAlign w:val="subscript"/>
        </w:rPr>
        <w:t>a</w:t>
      </w:r>
      <w:r>
        <w:rPr>
          <w:rFonts w:ascii="Cambria" w:eastAsia="Cambria" w:hAnsi="Cambria" w:cs="Cambria"/>
        </w:rPr>
        <w:t>). So:</w:t>
      </w:r>
    </w:p>
    <w:p w:rsidR="001C4782" w:rsidRDefault="006C7062" w:rsidP="001C4782">
      <w:pPr>
        <w:ind w:left="720"/>
        <w:jc w:val="left"/>
        <w:rPr>
          <w:rFonts w:ascii="Cambria" w:eastAsia="Cambria" w:hAnsi="Cambria" w:cs="Cambria"/>
        </w:rPr>
      </w:pPr>
      <w:r w:rsidRPr="00D31A0D">
        <w:rPr>
          <w:rFonts w:ascii="Cambria" w:eastAsia="Cambria" w:hAnsi="Cambria" w:cs="Cambria"/>
          <w:b/>
          <w:bCs/>
          <w:i/>
          <w:noProof/>
          <w:position w:val="-36"/>
        </w:rPr>
        <w:object w:dxaOrig="2680" w:dyaOrig="800">
          <v:shape id="_x0000_i1033" type="#_x0000_t75" style="width:129.75pt;height:41.25pt" o:ole="">
            <v:imagedata r:id="rId23" o:title=""/>
          </v:shape>
          <o:OLEObject Type="Embed" ProgID="Equation.DSMT4" ShapeID="_x0000_i1033" DrawAspect="Content" ObjectID="_1664770802" r:id="rId24"/>
        </w:object>
      </w:r>
      <w:r w:rsidR="001C4782">
        <w:rPr>
          <w:rFonts w:ascii="Cambria" w:eastAsia="Cambria" w:hAnsi="Cambria" w:cs="Cambria"/>
          <w:i/>
        </w:rPr>
        <w:t xml:space="preserve">   </w:t>
      </w:r>
      <w:r w:rsidR="001C4782">
        <w:rPr>
          <w:rFonts w:ascii="Cambria" w:eastAsia="Cambria" w:hAnsi="Cambria" w:cs="Cambria"/>
        </w:rPr>
        <w:t>and thus</w:t>
      </w:r>
    </w:p>
    <w:p w:rsidR="001C4782" w:rsidRDefault="006C7062" w:rsidP="001C4782">
      <w:pPr>
        <w:ind w:left="720"/>
        <w:jc w:val="left"/>
        <w:rPr>
          <w:rFonts w:ascii="Cambria" w:eastAsia="Cambria" w:hAnsi="Cambria" w:cs="Cambria"/>
          <w:i/>
        </w:rPr>
      </w:pPr>
      <w:r w:rsidRPr="00D31A0D">
        <w:rPr>
          <w:rFonts w:ascii="Cambria" w:eastAsia="Cambria" w:hAnsi="Cambria" w:cs="Cambria"/>
          <w:b/>
          <w:bCs/>
          <w:i/>
          <w:noProof/>
          <w:position w:val="-36"/>
        </w:rPr>
        <w:object w:dxaOrig="1880" w:dyaOrig="800">
          <v:shape id="_x0000_i1034" type="#_x0000_t75" style="width:90.75pt;height:41.25pt" o:ole="">
            <v:imagedata r:id="rId25" o:title=""/>
          </v:shape>
          <o:OLEObject Type="Embed" ProgID="Equation.DSMT4" ShapeID="_x0000_i1034" DrawAspect="Content" ObjectID="_1664770803" r:id="rId26"/>
        </w:object>
      </w:r>
    </w:p>
    <w:p w:rsidR="001C4782" w:rsidRDefault="006C7062" w:rsidP="001C4782">
      <w:pPr>
        <w:ind w:left="720"/>
        <w:jc w:val="left"/>
        <w:rPr>
          <w:rFonts w:ascii="Cambria" w:eastAsia="Cambria" w:hAnsi="Cambria" w:cs="Cambria"/>
          <w:i/>
        </w:rPr>
      </w:pPr>
      <w:r w:rsidRPr="00D31A0D">
        <w:rPr>
          <w:rFonts w:ascii="Cambria" w:eastAsia="Cambria" w:hAnsi="Cambria" w:cs="Cambria"/>
          <w:b/>
          <w:bCs/>
          <w:i/>
          <w:noProof/>
          <w:position w:val="-36"/>
        </w:rPr>
        <w:object w:dxaOrig="1640" w:dyaOrig="800">
          <v:shape id="_x0000_i1035" type="#_x0000_t75" style="width:79.5pt;height:41.25pt" o:ole="">
            <v:imagedata r:id="rId27" o:title=""/>
          </v:shape>
          <o:OLEObject Type="Embed" ProgID="Equation.DSMT4" ShapeID="_x0000_i1035" DrawAspect="Content" ObjectID="_1664770804" r:id="rId28"/>
        </w:object>
      </w:r>
    </w:p>
    <w:p w:rsidR="001C4782" w:rsidRDefault="006C7062" w:rsidP="001C4782">
      <w:pPr>
        <w:ind w:left="720"/>
        <w:jc w:val="left"/>
        <w:rPr>
          <w:rFonts w:ascii="Cambria" w:eastAsia="Cambria" w:hAnsi="Cambria" w:cs="Cambria"/>
          <w:i/>
        </w:rPr>
      </w:pPr>
      <w:r w:rsidRPr="00D31A0D">
        <w:rPr>
          <w:rFonts w:ascii="Cambria" w:eastAsia="Cambria" w:hAnsi="Cambria" w:cs="Cambria"/>
          <w:b/>
          <w:bCs/>
          <w:i/>
          <w:noProof/>
          <w:position w:val="-36"/>
        </w:rPr>
        <w:object w:dxaOrig="1560" w:dyaOrig="800">
          <v:shape id="_x0000_i1036" type="#_x0000_t75" style="width:75.75pt;height:41.25pt" o:ole="">
            <v:imagedata r:id="rId29" o:title=""/>
          </v:shape>
          <o:OLEObject Type="Embed" ProgID="Equation.DSMT4" ShapeID="_x0000_i1036" DrawAspect="Content" ObjectID="_1664770805" r:id="rId30"/>
        </w:object>
      </w:r>
    </w:p>
    <w:p w:rsidR="001C4782" w:rsidRDefault="001C4782" w:rsidP="001C4782">
      <w:pPr>
        <w:ind w:left="720"/>
        <w:jc w:val="left"/>
        <w:rPr>
          <w:rFonts w:ascii="Cambria" w:eastAsia="Cambria" w:hAnsi="Cambria" w:cs="Cambria"/>
        </w:rPr>
      </w:pPr>
      <w:r>
        <w:rPr>
          <w:rFonts w:ascii="Cambria" w:eastAsia="Cambria" w:hAnsi="Cambria" w:cs="Cambria"/>
        </w:rPr>
        <w:t>To solve for n</w:t>
      </w:r>
      <w:r w:rsidRPr="0041521A">
        <w:rPr>
          <w:rFonts w:ascii="Cambria" w:eastAsia="Cambria" w:hAnsi="Cambria" w:cs="Cambria"/>
          <w:vertAlign w:val="subscript"/>
        </w:rPr>
        <w:t>HA buffer</w:t>
      </w:r>
      <w:r>
        <w:rPr>
          <w:rFonts w:ascii="Cambria" w:eastAsia="Cambria" w:hAnsi="Cambria" w:cs="Cambria"/>
        </w:rPr>
        <w:t xml:space="preserve"> we need to account for the fact that the hydrochloric acid we add to the 2.72 g of A</w:t>
      </w:r>
      <w:r w:rsidRPr="0041521A">
        <w:rPr>
          <w:rFonts w:ascii="Cambria" w:eastAsia="Cambria" w:hAnsi="Cambria" w:cs="Cambria"/>
          <w:vertAlign w:val="superscript"/>
        </w:rPr>
        <w:t>-</w:t>
      </w:r>
      <w:r>
        <w:rPr>
          <w:rFonts w:ascii="Cambria" w:eastAsia="Cambria" w:hAnsi="Cambria" w:cs="Cambria"/>
        </w:rPr>
        <w:t xml:space="preserve"> we have weighed out will convert some of that A</w:t>
      </w:r>
      <w:r w:rsidRPr="0041521A">
        <w:rPr>
          <w:rFonts w:ascii="Cambria" w:eastAsia="Cambria" w:hAnsi="Cambria" w:cs="Cambria"/>
          <w:vertAlign w:val="superscript"/>
        </w:rPr>
        <w:t>-</w:t>
      </w:r>
      <w:r>
        <w:rPr>
          <w:rFonts w:ascii="Cambria" w:eastAsia="Cambria" w:hAnsi="Cambria" w:cs="Cambria"/>
        </w:rPr>
        <w:t xml:space="preserve"> into HA:</w:t>
      </w:r>
    </w:p>
    <w:p w:rsidR="001C4782" w:rsidRDefault="001C4782" w:rsidP="001C4782">
      <w:pPr>
        <w:ind w:left="720"/>
        <w:jc w:val="left"/>
        <w:rPr>
          <w:rFonts w:ascii="Cambria" w:eastAsia="Cambria" w:hAnsi="Cambria" w:cs="Cambria"/>
        </w:rPr>
      </w:pPr>
    </w:p>
    <w:p w:rsidR="001C4782" w:rsidRDefault="001C4782" w:rsidP="001C4782">
      <w:pPr>
        <w:ind w:left="720"/>
        <w:jc w:val="left"/>
        <w:rPr>
          <w:rFonts w:ascii="Cambria" w:eastAsia="Cambria" w:hAnsi="Cambria" w:cs="Cambria"/>
        </w:rPr>
      </w:pPr>
      <w:r w:rsidRPr="00221ED4">
        <w:rPr>
          <w:rFonts w:ascii="Cambria" w:eastAsia="Cambria" w:hAnsi="Cambria" w:cs="Cambria"/>
        </w:rPr>
        <w:t>H</w:t>
      </w:r>
      <w:r>
        <w:rPr>
          <w:rFonts w:ascii="Cambria" w:eastAsia="Cambria" w:hAnsi="Cambria" w:cs="Cambria"/>
        </w:rPr>
        <w:t>Cl</w:t>
      </w:r>
      <w:r w:rsidRPr="00221ED4">
        <w:rPr>
          <w:rFonts w:ascii="Cambria" w:eastAsia="Cambria" w:hAnsi="Cambria" w:cs="Cambria"/>
        </w:rPr>
        <w:t>(aq)</w:t>
      </w:r>
      <w:r>
        <w:rPr>
          <w:rFonts w:ascii="Cambria" w:eastAsia="Cambria" w:hAnsi="Cambria" w:cs="Cambria"/>
        </w:rPr>
        <w:t xml:space="preserve"> </w:t>
      </w:r>
      <w:r w:rsidRPr="00221ED4">
        <w:rPr>
          <w:rFonts w:ascii="Cambria" w:eastAsia="Cambria" w:hAnsi="Cambria" w:cs="Cambria"/>
        </w:rPr>
        <w:t xml:space="preserve"> +</w:t>
      </w:r>
      <w:r>
        <w:rPr>
          <w:rFonts w:ascii="Cambria" w:eastAsia="Cambria" w:hAnsi="Cambria" w:cs="Cambria"/>
        </w:rPr>
        <w:t xml:space="preserve"> </w:t>
      </w:r>
      <w:r w:rsidRPr="00221ED4">
        <w:rPr>
          <w:rFonts w:ascii="Cambria" w:eastAsia="Cambria" w:hAnsi="Cambria" w:cs="Cambria"/>
        </w:rPr>
        <w:t xml:space="preserve"> A</w:t>
      </w:r>
      <w:r w:rsidRPr="00221ED4">
        <w:rPr>
          <w:rFonts w:ascii="Cambria" w:eastAsia="Cambria" w:hAnsi="Cambria" w:cs="Cambria"/>
          <w:vertAlign w:val="superscript"/>
        </w:rPr>
        <w:t>–</w:t>
      </w:r>
      <w:r w:rsidRPr="00221ED4">
        <w:rPr>
          <w:rFonts w:ascii="Cambria" w:eastAsia="Cambria" w:hAnsi="Cambria" w:cs="Cambria"/>
        </w:rPr>
        <w:t>(aq)</w:t>
      </w:r>
      <w:r>
        <w:rPr>
          <w:rFonts w:ascii="Cambria" w:eastAsia="Cambria" w:hAnsi="Cambria" w:cs="Cambria"/>
        </w:rPr>
        <w:t xml:space="preserve"> </w:t>
      </w:r>
      <w:r w:rsidRPr="00672664">
        <w:rPr>
          <w:rFonts w:ascii="Cambria" w:eastAsia="Cambria" w:hAnsi="Cambria" w:cs="Cambria"/>
        </w:rPr>
        <w:t xml:space="preserve"> </w:t>
      </w:r>
      <w:r w:rsidRPr="00221ED4">
        <w:rPr>
          <w:rFonts w:ascii="Cambria" w:eastAsia="Cambria" w:hAnsi="Cambria" w:cs="Cambria"/>
        </w:rPr>
        <w:t>→</w:t>
      </w:r>
      <w:r>
        <w:rPr>
          <w:rFonts w:ascii="Cambria" w:eastAsia="Cambria" w:hAnsi="Cambria" w:cs="Cambria"/>
        </w:rPr>
        <w:t xml:space="preserve">  </w:t>
      </w:r>
      <w:r w:rsidRPr="00221ED4">
        <w:rPr>
          <w:rFonts w:ascii="Cambria" w:eastAsia="Cambria" w:hAnsi="Cambria" w:cs="Cambria"/>
        </w:rPr>
        <w:t>HA(aq)</w:t>
      </w:r>
      <w:r w:rsidRPr="00743260">
        <w:rPr>
          <w:rFonts w:ascii="Cambria" w:eastAsia="Cambria" w:hAnsi="Cambria" w:cs="Cambria"/>
        </w:rPr>
        <w:t xml:space="preserve"> </w:t>
      </w:r>
      <w:r>
        <w:rPr>
          <w:rFonts w:ascii="Cambria" w:eastAsia="Cambria" w:hAnsi="Cambria" w:cs="Cambria"/>
        </w:rPr>
        <w:t xml:space="preserve"> </w:t>
      </w:r>
      <w:r w:rsidRPr="00221ED4">
        <w:rPr>
          <w:rFonts w:ascii="Cambria" w:eastAsia="Cambria" w:hAnsi="Cambria" w:cs="Cambria"/>
        </w:rPr>
        <w:t>+</w:t>
      </w:r>
      <w:r>
        <w:rPr>
          <w:rFonts w:ascii="Cambria" w:eastAsia="Cambria" w:hAnsi="Cambria" w:cs="Cambria"/>
        </w:rPr>
        <w:t xml:space="preserve"> </w:t>
      </w:r>
      <w:r w:rsidRPr="00221ED4">
        <w:rPr>
          <w:rFonts w:ascii="Cambria" w:eastAsia="Cambria" w:hAnsi="Cambria" w:cs="Cambria"/>
        </w:rPr>
        <w:t xml:space="preserve"> </w:t>
      </w:r>
      <w:r>
        <w:rPr>
          <w:rFonts w:ascii="Cambria" w:eastAsia="Cambria" w:hAnsi="Cambria" w:cs="Cambria"/>
        </w:rPr>
        <w:t>Cl</w:t>
      </w:r>
      <w:r w:rsidRPr="00221ED4">
        <w:rPr>
          <w:rFonts w:ascii="Cambria" w:eastAsia="Cambria" w:hAnsi="Cambria" w:cs="Cambria"/>
          <w:vertAlign w:val="superscript"/>
        </w:rPr>
        <w:t>–</w:t>
      </w:r>
      <w:r w:rsidRPr="00221ED4">
        <w:rPr>
          <w:rFonts w:ascii="Cambria" w:eastAsia="Cambria" w:hAnsi="Cambria" w:cs="Cambria"/>
        </w:rPr>
        <w:t>(aq)</w:t>
      </w:r>
      <w:r>
        <w:rPr>
          <w:rFonts w:ascii="Cambria" w:eastAsia="Cambria" w:hAnsi="Cambria" w:cs="Cambria"/>
        </w:rPr>
        <w:t xml:space="preserve"> </w:t>
      </w:r>
      <w:r w:rsidRPr="00672664">
        <w:rPr>
          <w:rFonts w:ascii="Cambria" w:eastAsia="Cambria" w:hAnsi="Cambria" w:cs="Cambria"/>
        </w:rPr>
        <w:t xml:space="preserve"> </w:t>
      </w:r>
    </w:p>
    <w:p w:rsidR="001C4782" w:rsidRDefault="001C4782" w:rsidP="001C4782">
      <w:pPr>
        <w:ind w:left="720"/>
        <w:jc w:val="left"/>
        <w:rPr>
          <w:rFonts w:ascii="Cambria" w:eastAsia="Cambria" w:hAnsi="Cambria" w:cs="Cambria"/>
        </w:rPr>
      </w:pPr>
    </w:p>
    <w:p w:rsidR="001C4782" w:rsidRDefault="001C4782" w:rsidP="001C4782">
      <w:pPr>
        <w:ind w:left="720"/>
        <w:jc w:val="left"/>
        <w:rPr>
          <w:rFonts w:ascii="Cambria" w:eastAsia="Cambria" w:hAnsi="Cambria" w:cs="Cambria"/>
        </w:rPr>
      </w:pPr>
      <w:r>
        <w:rPr>
          <w:rFonts w:ascii="Cambria" w:eastAsia="Cambria" w:hAnsi="Cambria" w:cs="Cambria"/>
        </w:rPr>
        <w:t>However, as we noted above in step 1, the total amount of A</w:t>
      </w:r>
      <w:r w:rsidRPr="0041521A">
        <w:rPr>
          <w:rFonts w:ascii="Cambria" w:eastAsia="Cambria" w:hAnsi="Cambria" w:cs="Cambria"/>
          <w:vertAlign w:val="superscript"/>
        </w:rPr>
        <w:t>-</w:t>
      </w:r>
      <w:r>
        <w:rPr>
          <w:rFonts w:ascii="Cambria" w:eastAsia="Cambria" w:hAnsi="Cambria" w:cs="Cambria"/>
        </w:rPr>
        <w:t xml:space="preserve"> and HA present at all times will always equal the amount of A</w:t>
      </w:r>
      <w:r w:rsidRPr="0041521A">
        <w:rPr>
          <w:rFonts w:ascii="Cambria" w:eastAsia="Cambria" w:hAnsi="Cambria" w:cs="Cambria"/>
          <w:vertAlign w:val="superscript"/>
        </w:rPr>
        <w:t>-</w:t>
      </w:r>
      <w:r>
        <w:rPr>
          <w:rFonts w:ascii="Cambria" w:eastAsia="Cambria" w:hAnsi="Cambria" w:cs="Cambria"/>
        </w:rPr>
        <w:t xml:space="preserve"> initially present: </w:t>
      </w:r>
    </w:p>
    <w:p w:rsidR="001C4782" w:rsidRDefault="006C7062" w:rsidP="001C4782">
      <w:pPr>
        <w:ind w:left="720"/>
        <w:jc w:val="left"/>
        <w:rPr>
          <w:rFonts w:ascii="Cambria" w:eastAsia="Cambria" w:hAnsi="Cambria" w:cs="Cambria"/>
        </w:rPr>
      </w:pPr>
      <w:r w:rsidRPr="00897F88">
        <w:rPr>
          <w:rFonts w:ascii="Cambria" w:eastAsia="Cambria" w:hAnsi="Cambria" w:cs="Cambria"/>
          <w:b/>
          <w:bCs/>
          <w:i/>
          <w:noProof/>
          <w:position w:val="-20"/>
        </w:rPr>
        <w:object w:dxaOrig="3739" w:dyaOrig="440">
          <v:shape id="_x0000_i1037" type="#_x0000_t75" style="width:180.75pt;height:22.5pt" o:ole="">
            <v:imagedata r:id="rId31" o:title=""/>
          </v:shape>
          <o:OLEObject Type="Embed" ProgID="Equation.DSMT4" ShapeID="_x0000_i1037" DrawAspect="Content" ObjectID="_1664770806" r:id="rId32"/>
        </w:object>
      </w:r>
      <w:r w:rsidR="001C4782">
        <w:rPr>
          <w:rFonts w:ascii="Cambria" w:eastAsia="Cambria" w:hAnsi="Cambria" w:cs="Cambria"/>
        </w:rPr>
        <w:t>, so</w:t>
      </w:r>
    </w:p>
    <w:p w:rsidR="001C4782" w:rsidRDefault="006C7062" w:rsidP="001C4782">
      <w:pPr>
        <w:ind w:left="720"/>
        <w:jc w:val="left"/>
        <w:rPr>
          <w:rFonts w:ascii="Cambria" w:eastAsia="Cambria" w:hAnsi="Cambria" w:cs="Cambria"/>
        </w:rPr>
      </w:pPr>
      <w:r w:rsidRPr="00D31A0D">
        <w:rPr>
          <w:rFonts w:ascii="Cambria" w:eastAsia="Cambria" w:hAnsi="Cambria" w:cs="Cambria"/>
          <w:b/>
          <w:bCs/>
          <w:i/>
          <w:noProof/>
          <w:position w:val="-20"/>
        </w:rPr>
        <w:object w:dxaOrig="2960" w:dyaOrig="440">
          <v:shape id="_x0000_i1038" type="#_x0000_t75" style="width:143.25pt;height:22.5pt" o:ole="">
            <v:imagedata r:id="rId33" o:title=""/>
          </v:shape>
          <o:OLEObject Type="Embed" ProgID="Equation.DSMT4" ShapeID="_x0000_i1038" DrawAspect="Content" ObjectID="_1664770807" r:id="rId34"/>
        </w:object>
      </w:r>
      <w:r w:rsidR="001C4782">
        <w:rPr>
          <w:rFonts w:ascii="Cambria" w:eastAsia="Cambria" w:hAnsi="Cambria" w:cs="Cambria"/>
        </w:rPr>
        <w:t>(calculated above in step 1).</w:t>
      </w:r>
    </w:p>
    <w:p w:rsidR="001C4782" w:rsidRDefault="001C4782" w:rsidP="001C4782">
      <w:pPr>
        <w:ind w:left="720"/>
        <w:jc w:val="left"/>
        <w:rPr>
          <w:rFonts w:ascii="Cambria" w:eastAsia="Cambria" w:hAnsi="Cambria" w:cs="Cambria"/>
        </w:rPr>
      </w:pPr>
      <w:r>
        <w:rPr>
          <w:rFonts w:ascii="Cambria" w:eastAsia="Cambria" w:hAnsi="Cambria" w:cs="Cambria"/>
        </w:rPr>
        <w:t>Thus, we now have two independent equations that describe the relationship between   n</w:t>
      </w:r>
      <w:r w:rsidRPr="0087566A">
        <w:rPr>
          <w:rFonts w:ascii="Cambria" w:eastAsia="Cambria" w:hAnsi="Cambria" w:cs="Cambria"/>
          <w:vertAlign w:val="subscript"/>
        </w:rPr>
        <w:t>A-</w:t>
      </w:r>
      <w:r>
        <w:rPr>
          <w:rFonts w:ascii="Cambria" w:eastAsia="Cambria" w:hAnsi="Cambria" w:cs="Cambria"/>
          <w:vertAlign w:val="subscript"/>
        </w:rPr>
        <w:t xml:space="preserve"> buffer</w:t>
      </w:r>
      <w:r>
        <w:rPr>
          <w:rFonts w:ascii="Cambria" w:eastAsia="Cambria" w:hAnsi="Cambria" w:cs="Cambria"/>
        </w:rPr>
        <w:t xml:space="preserve"> and n</w:t>
      </w:r>
      <w:r>
        <w:rPr>
          <w:rFonts w:ascii="Cambria" w:eastAsia="Cambria" w:hAnsi="Cambria" w:cs="Cambria"/>
          <w:vertAlign w:val="subscript"/>
        </w:rPr>
        <w:t>HA buffer</w:t>
      </w:r>
      <w:r>
        <w:rPr>
          <w:rFonts w:ascii="Cambria" w:eastAsia="Cambria" w:hAnsi="Cambria" w:cs="Cambria"/>
        </w:rPr>
        <w:t>:</w:t>
      </w:r>
    </w:p>
    <w:p w:rsidR="001C4782" w:rsidRPr="00431A12" w:rsidRDefault="006C7062" w:rsidP="001C4782">
      <w:pPr>
        <w:ind w:left="720"/>
        <w:jc w:val="center"/>
        <w:rPr>
          <w:rFonts w:ascii="Cambria" w:eastAsia="Cambria" w:hAnsi="Cambria" w:cs="Cambria"/>
        </w:rPr>
      </w:pPr>
      <w:r w:rsidRPr="00D31A0D">
        <w:rPr>
          <w:rFonts w:ascii="Cambria" w:eastAsia="Cambria" w:hAnsi="Cambria" w:cs="Cambria"/>
          <w:b/>
          <w:bCs/>
          <w:i/>
          <w:noProof/>
          <w:position w:val="-36"/>
        </w:rPr>
        <w:object w:dxaOrig="1560" w:dyaOrig="800">
          <v:shape id="_x0000_i1039" type="#_x0000_t75" style="width:75.75pt;height:41.25pt" o:ole="">
            <v:imagedata r:id="rId29" o:title=""/>
          </v:shape>
          <o:OLEObject Type="Embed" ProgID="Equation.DSMT4" ShapeID="_x0000_i1039" DrawAspect="Content" ObjectID="_1664770808" r:id="rId35"/>
        </w:object>
      </w:r>
      <w:r w:rsidR="001C4782">
        <w:rPr>
          <w:rFonts w:ascii="Cambria" w:eastAsia="Cambria" w:hAnsi="Cambria" w:cs="Cambria"/>
        </w:rPr>
        <w:t xml:space="preserve">             and             </w:t>
      </w:r>
      <w:r w:rsidRPr="00D31A0D">
        <w:rPr>
          <w:rFonts w:ascii="Cambria" w:eastAsia="Cambria" w:hAnsi="Cambria" w:cs="Cambria"/>
          <w:b/>
          <w:bCs/>
          <w:i/>
          <w:noProof/>
          <w:position w:val="-20"/>
        </w:rPr>
        <w:object w:dxaOrig="2960" w:dyaOrig="440">
          <v:shape id="_x0000_i1040" type="#_x0000_t75" style="width:143.25pt;height:22.5pt" o:ole="">
            <v:imagedata r:id="rId33" o:title=""/>
          </v:shape>
          <o:OLEObject Type="Embed" ProgID="Equation.DSMT4" ShapeID="_x0000_i1040" DrawAspect="Content" ObjectID="_1664770809" r:id="rId36"/>
        </w:object>
      </w:r>
    </w:p>
    <w:p w:rsidR="001C4782" w:rsidRDefault="001C4782" w:rsidP="001C4782">
      <w:pPr>
        <w:ind w:left="720"/>
        <w:jc w:val="left"/>
        <w:rPr>
          <w:rFonts w:ascii="Cambria" w:eastAsia="Cambria" w:hAnsi="Cambria" w:cs="Cambria"/>
        </w:rPr>
      </w:pPr>
      <w:r w:rsidRPr="009054FC">
        <w:rPr>
          <w:rFonts w:ascii="Cambria" w:eastAsia="Cambria" w:hAnsi="Cambria" w:cs="Cambria"/>
          <w:noProof/>
        </w:rPr>
        <mc:AlternateContent>
          <mc:Choice Requires="wps">
            <w:drawing>
              <wp:anchor distT="0" distB="0" distL="114300" distR="114300" simplePos="0" relativeHeight="251670528" behindDoc="0" locked="0" layoutInCell="1" allowOverlap="1" wp14:anchorId="3DD40DF2" wp14:editId="0B27C466">
                <wp:simplePos x="0" y="0"/>
                <wp:positionH relativeFrom="column">
                  <wp:posOffset>4392602</wp:posOffset>
                </wp:positionH>
                <wp:positionV relativeFrom="paragraph">
                  <wp:posOffset>24852</wp:posOffset>
                </wp:positionV>
                <wp:extent cx="85725" cy="214313"/>
                <wp:effectExtent l="19050" t="19050" r="47625" b="14605"/>
                <wp:wrapNone/>
                <wp:docPr id="9" name="Arrow: Down 9"/>
                <wp:cNvGraphicFramePr/>
                <a:graphic xmlns:a="http://schemas.openxmlformats.org/drawingml/2006/main">
                  <a:graphicData uri="http://schemas.microsoft.com/office/word/2010/wordprocessingShape">
                    <wps:wsp>
                      <wps:cNvSpPr/>
                      <wps:spPr>
                        <a:xfrm flipV="1">
                          <a:off x="0" y="0"/>
                          <a:ext cx="85725" cy="214313"/>
                        </a:xfrm>
                        <a:prstGeom prst="downArrow">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Arrow: Down 9" o:spid="_x0000_s1026" type="#_x0000_t67" style="position:absolute;margin-left:345.85pt;margin-top:1.95pt;width:6.75pt;height:16.9pt;flip:y;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" adj="17280" filled="f" strokecolor="#243f60 [1604]" strokeweight="2pt"/>
            </w:pict>
          </mc:Fallback>
        </mc:AlternateContent>
      </w:r>
      <w:r w:rsidRPr="00087EC8">
        <w:rPr>
          <w:rFonts w:ascii="Cambria" w:eastAsia="Cambria" w:hAnsi="Cambria" w:cs="Cambria"/>
          <w:noProof/>
        </w:rPr>
        <mc:AlternateContent>
          <mc:Choice Requires="wps">
            <w:drawing>
              <wp:anchor distT="0" distB="0" distL="114300" distR="114300" simplePos="0" relativeHeight="251668480" behindDoc="0" locked="0" layoutInCell="1" allowOverlap="1" wp14:anchorId="0FA63B79" wp14:editId="77445032">
                <wp:simplePos x="0" y="0"/>
                <wp:positionH relativeFrom="column">
                  <wp:posOffset>1905000</wp:posOffset>
                </wp:positionH>
                <wp:positionV relativeFrom="paragraph">
                  <wp:posOffset>26035</wp:posOffset>
                </wp:positionV>
                <wp:extent cx="85725" cy="214313"/>
                <wp:effectExtent l="19050" t="19050" r="47625" b="14605"/>
                <wp:wrapNone/>
                <wp:docPr id="7" name="Arrow: Down 7"/>
                <wp:cNvGraphicFramePr/>
                <a:graphic xmlns:a="http://schemas.openxmlformats.org/drawingml/2006/main">
                  <a:graphicData uri="http://schemas.microsoft.com/office/word/2010/wordprocessingShape">
                    <wps:wsp>
                      <wps:cNvSpPr/>
                      <wps:spPr>
                        <a:xfrm flipV="1">
                          <a:off x="0" y="0"/>
                          <a:ext cx="85725" cy="214313"/>
                        </a:xfrm>
                        <a:prstGeom prst="downArrow">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id="Arrow: Down 7" o:spid="_x0000_s1026" type="#_x0000_t67" style="position:absolute;margin-left:150pt;margin-top:2.05pt;width:6.75pt;height:16.9pt;flip:y;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" adj="17280" filled="f" strokecolor="#243f60 [1604]" strokeweight="2pt"/>
            </w:pict>
          </mc:Fallback>
        </mc:AlternateContent>
      </w:r>
    </w:p>
    <w:p w:rsidR="001C4782" w:rsidRDefault="001C4782" w:rsidP="001C4782">
      <w:pPr>
        <w:ind w:left="720"/>
        <w:jc w:val="left"/>
        <w:rPr>
          <w:rFonts w:ascii="Cambria" w:eastAsia="Cambria" w:hAnsi="Cambria" w:cs="Cambria"/>
        </w:rPr>
      </w:pPr>
      <w:r w:rsidRPr="009054FC">
        <w:rPr>
          <w:rFonts w:ascii="Cambria" w:eastAsia="Cambria" w:hAnsi="Cambria" w:cs="Cambria"/>
          <w:noProof/>
        </w:rPr>
        <mc:AlternateContent>
          <mc:Choice Requires="wps">
            <w:drawing>
              <wp:anchor distT="45720" distB="45720" distL="114300" distR="114300" simplePos="0" relativeHeight="251669504" behindDoc="0" locked="0" layoutInCell="1" allowOverlap="1" wp14:anchorId="4D1D96B4" wp14:editId="032B5B59">
                <wp:simplePos x="0" y="0"/>
                <wp:positionH relativeFrom="column">
                  <wp:posOffset>3313430</wp:posOffset>
                </wp:positionH>
                <wp:positionV relativeFrom="paragraph">
                  <wp:posOffset>9029</wp:posOffset>
                </wp:positionV>
                <wp:extent cx="2232660" cy="678180"/>
                <wp:effectExtent l="0" t="0" r="0" b="762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678180"/>
                        </a:xfrm>
                        <a:prstGeom prst="rect">
                          <a:avLst/>
                        </a:prstGeom>
                        <a:solidFill>
                          <a:srgbClr val="FFFFFF"/>
                        </a:solidFill>
                        <a:ln w="9525">
                          <a:noFill/>
                          <a:miter lim="800000"/>
                          <a:headEnd/>
                          <a:tailEnd/>
                        </a:ln>
                      </wps:spPr>
                      <wps:txbx>
                        <w:txbxContent>
                          <w:p w:rsidR="001C4782" w:rsidRDefault="001C4782" w:rsidP="001C4782">
                            <w:r>
                              <w:t>From the known total amount of buffer (Step 1 above)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60.9pt;margin-top:.7pt;width:175.8pt;height:53.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" stroked="f">
                <v:textbox>
                  <w:txbxContent>
                    <w:p w:rsidR="001C4782" w:rsidRDefault="001C4782" w:rsidP="001C4782">
                      <w:r>
                        <w:t>From the known total amount of buffer (Step 1 above)</w:t>
                      </w:r>
                    </w:p>
                  </w:txbxContent>
                </v:textbox>
                <w10:wrap type="square"/>
              </v:shape>
            </w:pict>
          </mc:Fallback>
        </mc:AlternateContent>
      </w:r>
      <w:r w:rsidRPr="00087EC8">
        <w:rPr>
          <w:rFonts w:ascii="Cambria" w:eastAsia="Cambria" w:hAnsi="Cambria" w:cs="Cambria"/>
          <w:noProof/>
        </w:rPr>
        <mc:AlternateContent>
          <mc:Choice Requires="wps">
            <w:drawing>
              <wp:anchor distT="45720" distB="45720" distL="114300" distR="114300" simplePos="0" relativeHeight="251667456" behindDoc="0" locked="0" layoutInCell="1" allowOverlap="1" wp14:anchorId="315C24A6" wp14:editId="36F6BA71">
                <wp:simplePos x="0" y="0"/>
                <wp:positionH relativeFrom="column">
                  <wp:posOffset>870585</wp:posOffset>
                </wp:positionH>
                <wp:positionV relativeFrom="paragraph">
                  <wp:posOffset>8890</wp:posOffset>
                </wp:positionV>
                <wp:extent cx="2232660" cy="678180"/>
                <wp:effectExtent l="0" t="0" r="0" b="762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678180"/>
                        </a:xfrm>
                        <a:prstGeom prst="rect">
                          <a:avLst/>
                        </a:prstGeom>
                        <a:solidFill>
                          <a:srgbClr val="FFFFFF"/>
                        </a:solidFill>
                        <a:ln w="9525">
                          <a:noFill/>
                          <a:miter lim="800000"/>
                          <a:headEnd/>
                          <a:tailEnd/>
                        </a:ln>
                      </wps:spPr>
                      <wps:txbx>
                        <w:txbxContent>
                          <w:p w:rsidR="001C4782" w:rsidRDefault="001C4782" w:rsidP="001C4782">
                            <w:r>
                              <w:t>From the Henderson-Hasselbalch equation, the target pH, and the pK</w:t>
                            </w:r>
                            <w:r w:rsidRPr="0041521A">
                              <w:rPr>
                                <w:vertAlign w:val="subscript"/>
                              </w:rPr>
                              <w:t>a</w:t>
                            </w:r>
                            <w:r>
                              <w:t xml:space="preserve"> of acetic acid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68.55pt;margin-top:.7pt;width:175.8pt;height:53.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" stroked="f">
                <v:textbox>
                  <w:txbxContent>
                    <w:p w:rsidR="001C4782" w:rsidRDefault="001C4782" w:rsidP="001C4782">
                      <w:r>
                        <w:t>From the Henderson-</w:t>
                      </w:r>
                      <w:proofErr w:type="spellStart"/>
                      <w:r>
                        <w:t>Hasselbalch</w:t>
                      </w:r>
                      <w:proofErr w:type="spellEnd"/>
                      <w:r>
                        <w:t xml:space="preserve"> equation, the target pH, and the </w:t>
                      </w:r>
                      <w:proofErr w:type="spellStart"/>
                      <w:r>
                        <w:t>pK</w:t>
                      </w:r>
                      <w:r w:rsidRPr="0041521A">
                        <w:rPr>
                          <w:vertAlign w:val="subscript"/>
                        </w:rPr>
                        <w:t>a</w:t>
                      </w:r>
                      <w:proofErr w:type="spellEnd"/>
                      <w:r>
                        <w:t xml:space="preserve"> of acetic acid</w:t>
                      </w:r>
                    </w:p>
                  </w:txbxContent>
                </v:textbox>
                <w10:wrap type="square"/>
              </v:shape>
            </w:pict>
          </mc:Fallback>
        </mc:AlternateContent>
      </w:r>
    </w:p>
    <w:p w:rsidR="001C4782" w:rsidRDefault="001C4782" w:rsidP="001C4782">
      <w:pPr>
        <w:ind w:left="720"/>
        <w:jc w:val="left"/>
        <w:rPr>
          <w:rFonts w:ascii="Cambria" w:eastAsia="Cambria" w:hAnsi="Cambria" w:cs="Cambria"/>
        </w:rPr>
      </w:pPr>
    </w:p>
    <w:p w:rsidR="001C4782" w:rsidRDefault="001C4782" w:rsidP="001C4782">
      <w:pPr>
        <w:ind w:left="720"/>
        <w:jc w:val="left"/>
        <w:rPr>
          <w:rFonts w:ascii="Cambria" w:eastAsia="Cambria" w:hAnsi="Cambria" w:cs="Cambria"/>
        </w:rPr>
      </w:pPr>
    </w:p>
    <w:p w:rsidR="001C4782" w:rsidRDefault="001C4782" w:rsidP="001C4782">
      <w:pPr>
        <w:ind w:left="720"/>
        <w:jc w:val="left"/>
        <w:rPr>
          <w:rFonts w:ascii="Cambria" w:eastAsia="Cambria" w:hAnsi="Cambria" w:cs="Cambria"/>
        </w:rPr>
      </w:pPr>
    </w:p>
    <w:p w:rsidR="001C4782" w:rsidRDefault="001C4782" w:rsidP="001C4782">
      <w:pPr>
        <w:ind w:left="720"/>
        <w:jc w:val="left"/>
        <w:rPr>
          <w:rFonts w:ascii="Cambria" w:eastAsia="Cambria" w:hAnsi="Cambria" w:cs="Cambria"/>
        </w:rPr>
      </w:pPr>
      <w:r>
        <w:rPr>
          <w:rFonts w:ascii="Cambria" w:eastAsia="Cambria" w:hAnsi="Cambria" w:cs="Cambria"/>
        </w:rPr>
        <w:t>To solve for the final buffer values for n</w:t>
      </w:r>
      <w:r w:rsidRPr="0041521A">
        <w:rPr>
          <w:rFonts w:ascii="Cambria" w:eastAsia="Cambria" w:hAnsi="Cambria" w:cs="Cambria"/>
          <w:vertAlign w:val="subscript"/>
        </w:rPr>
        <w:t>HA</w:t>
      </w:r>
      <w:r>
        <w:rPr>
          <w:rFonts w:ascii="Cambria" w:eastAsia="Cambria" w:hAnsi="Cambria" w:cs="Cambria"/>
          <w:vertAlign w:val="subscript"/>
        </w:rPr>
        <w:t xml:space="preserve"> </w:t>
      </w:r>
      <w:r w:rsidRPr="0041521A">
        <w:rPr>
          <w:rFonts w:ascii="Cambria" w:eastAsia="Cambria" w:hAnsi="Cambria" w:cs="Cambria"/>
          <w:vertAlign w:val="subscript"/>
        </w:rPr>
        <w:t>buffer</w:t>
      </w:r>
      <w:r>
        <w:rPr>
          <w:rFonts w:ascii="Cambria" w:eastAsia="Cambria" w:hAnsi="Cambria" w:cs="Cambria"/>
          <w:vertAlign w:val="subscript"/>
        </w:rPr>
        <w:t xml:space="preserve"> </w:t>
      </w:r>
      <w:r>
        <w:rPr>
          <w:rFonts w:ascii="Cambria" w:eastAsia="Cambria" w:hAnsi="Cambria" w:cs="Cambria"/>
        </w:rPr>
        <w:t>and n</w:t>
      </w:r>
      <w:r w:rsidRPr="0041521A">
        <w:rPr>
          <w:rFonts w:ascii="Cambria" w:eastAsia="Cambria" w:hAnsi="Cambria" w:cs="Cambria"/>
          <w:vertAlign w:val="subscript"/>
        </w:rPr>
        <w:t>A-</w:t>
      </w:r>
      <w:r>
        <w:rPr>
          <w:rFonts w:ascii="Cambria" w:eastAsia="Cambria" w:hAnsi="Cambria" w:cs="Cambria"/>
          <w:vertAlign w:val="subscript"/>
        </w:rPr>
        <w:t xml:space="preserve"> buffer</w:t>
      </w:r>
      <w:r>
        <w:rPr>
          <w:rFonts w:ascii="Cambria" w:eastAsia="Cambria" w:hAnsi="Cambria" w:cs="Cambria"/>
        </w:rPr>
        <w:t xml:space="preserve"> we can simply algebraically rearrange one of these equations and then substitute it into the other. One way to do this is to rearrange the right-hand equation above to:</w:t>
      </w:r>
    </w:p>
    <w:p w:rsidR="001C4782" w:rsidRDefault="006C7062" w:rsidP="001C4782">
      <w:pPr>
        <w:ind w:left="720"/>
        <w:jc w:val="left"/>
        <w:rPr>
          <w:rFonts w:ascii="Cambria" w:eastAsia="Cambria" w:hAnsi="Cambria" w:cs="Cambria"/>
          <w:b/>
          <w:bCs/>
          <w:i/>
        </w:rPr>
      </w:pPr>
      <w:r w:rsidRPr="00D31A0D">
        <w:rPr>
          <w:rFonts w:ascii="Cambria" w:eastAsia="Cambria" w:hAnsi="Cambria" w:cs="Cambria"/>
          <w:b/>
          <w:bCs/>
          <w:i/>
          <w:noProof/>
          <w:position w:val="-20"/>
        </w:rPr>
        <w:object w:dxaOrig="2960" w:dyaOrig="440">
          <v:shape id="_x0000_i1041" type="#_x0000_t75" style="width:143.25pt;height:22.5pt" o:ole="">
            <v:imagedata r:id="rId37" o:title=""/>
          </v:shape>
          <o:OLEObject Type="Embed" ProgID="Equation.DSMT4" ShapeID="_x0000_i1041" DrawAspect="Content" ObjectID="_1664770810" r:id="rId38"/>
        </w:object>
      </w:r>
    </w:p>
    <w:p w:rsidR="001C4782" w:rsidRDefault="001C4782" w:rsidP="001C4782">
      <w:pPr>
        <w:ind w:left="720"/>
        <w:jc w:val="left"/>
        <w:rPr>
          <w:rFonts w:ascii="Cambria" w:eastAsia="Cambria" w:hAnsi="Cambria" w:cs="Cambria"/>
        </w:rPr>
      </w:pPr>
      <w:r>
        <w:rPr>
          <w:rFonts w:ascii="Cambria" w:eastAsia="Cambria" w:hAnsi="Cambria" w:cs="Cambria"/>
          <w:bCs/>
        </w:rPr>
        <w:t xml:space="preserve">Then, we substitute this expression for </w:t>
      </w:r>
      <w:r>
        <w:rPr>
          <w:rFonts w:ascii="Cambria" w:eastAsia="Cambria" w:hAnsi="Cambria" w:cs="Cambria"/>
        </w:rPr>
        <w:t>n</w:t>
      </w:r>
      <w:r w:rsidRPr="0087566A">
        <w:rPr>
          <w:rFonts w:ascii="Cambria" w:eastAsia="Cambria" w:hAnsi="Cambria" w:cs="Cambria"/>
          <w:vertAlign w:val="subscript"/>
        </w:rPr>
        <w:t>A-</w:t>
      </w:r>
      <w:r>
        <w:rPr>
          <w:rFonts w:ascii="Cambria" w:eastAsia="Cambria" w:hAnsi="Cambria" w:cs="Cambria"/>
          <w:vertAlign w:val="subscript"/>
        </w:rPr>
        <w:t xml:space="preserve"> buffer</w:t>
      </w:r>
      <w:r>
        <w:rPr>
          <w:rFonts w:ascii="Cambria" w:eastAsia="Cambria" w:hAnsi="Cambria" w:cs="Cambria"/>
        </w:rPr>
        <w:t xml:space="preserve"> into the left-hand equation at the top of this page to get:</w:t>
      </w:r>
    </w:p>
    <w:p w:rsidR="001C4782" w:rsidRDefault="006C7062" w:rsidP="001C4782">
      <w:pPr>
        <w:ind w:left="720"/>
        <w:jc w:val="left"/>
        <w:rPr>
          <w:rFonts w:ascii="Cambria" w:eastAsia="Cambria" w:hAnsi="Cambria" w:cs="Cambria"/>
        </w:rPr>
      </w:pPr>
      <w:r w:rsidRPr="00D31A0D">
        <w:rPr>
          <w:rFonts w:ascii="Cambria" w:eastAsia="Cambria" w:hAnsi="Cambria" w:cs="Cambria"/>
          <w:b/>
          <w:bCs/>
          <w:i/>
          <w:noProof/>
          <w:position w:val="-36"/>
        </w:rPr>
        <w:object w:dxaOrig="2960" w:dyaOrig="840">
          <v:shape id="_x0000_i1042" type="#_x0000_t75" style="width:143.25pt;height:42.75pt" o:ole="">
            <v:imagedata r:id="rId39" o:title=""/>
          </v:shape>
          <o:OLEObject Type="Embed" ProgID="Equation.DSMT4" ShapeID="_x0000_i1042" DrawAspect="Content" ObjectID="_1664770811" r:id="rId40"/>
        </w:object>
      </w:r>
    </w:p>
    <w:p w:rsidR="001C4782" w:rsidRDefault="001C4782" w:rsidP="001C4782">
      <w:pPr>
        <w:ind w:left="720"/>
        <w:jc w:val="left"/>
        <w:rPr>
          <w:rFonts w:ascii="Cambria" w:eastAsia="Cambria" w:hAnsi="Cambria" w:cs="Cambria"/>
        </w:rPr>
      </w:pPr>
      <w:r>
        <w:rPr>
          <w:rFonts w:ascii="Cambria" w:eastAsia="Cambria" w:hAnsi="Cambria" w:cs="Cambria"/>
        </w:rPr>
        <w:t>Finally, we can solve for n</w:t>
      </w:r>
      <w:r w:rsidRPr="0087566A">
        <w:rPr>
          <w:rFonts w:ascii="Cambria" w:eastAsia="Cambria" w:hAnsi="Cambria" w:cs="Cambria"/>
          <w:vertAlign w:val="subscript"/>
        </w:rPr>
        <w:t>HA</w:t>
      </w:r>
      <w:r>
        <w:rPr>
          <w:rFonts w:ascii="Cambria" w:eastAsia="Cambria" w:hAnsi="Cambria" w:cs="Cambria"/>
          <w:vertAlign w:val="subscript"/>
        </w:rPr>
        <w:t xml:space="preserve"> </w:t>
      </w:r>
      <w:r w:rsidRPr="0087566A">
        <w:rPr>
          <w:rFonts w:ascii="Cambria" w:eastAsia="Cambria" w:hAnsi="Cambria" w:cs="Cambria"/>
          <w:vertAlign w:val="subscript"/>
        </w:rPr>
        <w:t>buffer</w:t>
      </w:r>
      <w:r>
        <w:rPr>
          <w:rFonts w:ascii="Cambria" w:eastAsia="Cambria" w:hAnsi="Cambria" w:cs="Cambria"/>
          <w:vertAlign w:val="subscript"/>
        </w:rPr>
        <w:t>:</w:t>
      </w:r>
    </w:p>
    <w:p w:rsidR="001C4782" w:rsidRDefault="006C7062" w:rsidP="001C4782">
      <w:pPr>
        <w:ind w:left="720"/>
        <w:jc w:val="left"/>
        <w:rPr>
          <w:rFonts w:ascii="Cambria" w:eastAsia="Cambria" w:hAnsi="Cambria" w:cs="Cambria"/>
          <w:b/>
          <w:bCs/>
          <w:i/>
        </w:rPr>
      </w:pPr>
      <w:r w:rsidRPr="00897F88">
        <w:rPr>
          <w:rFonts w:ascii="Cambria" w:eastAsia="Cambria" w:hAnsi="Cambria" w:cs="Cambria"/>
          <w:b/>
          <w:bCs/>
          <w:i/>
          <w:noProof/>
          <w:position w:val="-20"/>
        </w:rPr>
        <w:object w:dxaOrig="3800" w:dyaOrig="440">
          <v:shape id="_x0000_i1043" type="#_x0000_t75" style="width:183.75pt;height:22.5pt" o:ole="">
            <v:imagedata r:id="rId41" o:title=""/>
          </v:shape>
          <o:OLEObject Type="Embed" ProgID="Equation.DSMT4" ShapeID="_x0000_i1043" DrawAspect="Content" ObjectID="_1664770812" r:id="rId42"/>
        </w:object>
      </w:r>
    </w:p>
    <w:p w:rsidR="001C4782" w:rsidRDefault="006C7062" w:rsidP="001C4782">
      <w:pPr>
        <w:ind w:left="720"/>
        <w:jc w:val="left"/>
        <w:rPr>
          <w:rFonts w:ascii="Cambria" w:eastAsia="Cambria" w:hAnsi="Cambria" w:cs="Cambria"/>
          <w:b/>
          <w:bCs/>
          <w:i/>
        </w:rPr>
      </w:pPr>
      <w:r w:rsidRPr="00897F88">
        <w:rPr>
          <w:rFonts w:ascii="Cambria" w:eastAsia="Cambria" w:hAnsi="Cambria" w:cs="Cambria"/>
          <w:b/>
          <w:bCs/>
          <w:i/>
          <w:noProof/>
          <w:position w:val="-16"/>
        </w:rPr>
        <w:object w:dxaOrig="2920" w:dyaOrig="400">
          <v:shape id="_x0000_i1044" type="#_x0000_t75" style="width:141pt;height:20.25pt" o:ole="">
            <v:imagedata r:id="rId43" o:title=""/>
          </v:shape>
          <o:OLEObject Type="Embed" ProgID="Equation.DSMT4" ShapeID="_x0000_i1044" DrawAspect="Content" ObjectID="_1664770813" r:id="rId44"/>
        </w:object>
      </w:r>
    </w:p>
    <w:p w:rsidR="001C4782" w:rsidRDefault="001C4782" w:rsidP="001C4782">
      <w:pPr>
        <w:ind w:left="720"/>
        <w:jc w:val="left"/>
        <w:rPr>
          <w:rFonts w:ascii="Cambria" w:eastAsia="Cambria" w:hAnsi="Cambria" w:cs="Cambria"/>
          <w:b/>
          <w:bCs/>
          <w:i/>
        </w:rPr>
      </w:pPr>
      <w:r>
        <w:rPr>
          <w:rFonts w:ascii="Cambria" w:eastAsia="Cambria" w:hAnsi="Cambria" w:cs="Cambria"/>
          <w:b/>
          <w:bCs/>
          <w:i/>
          <w:noProof/>
        </w:rPr>
        <mc:AlternateContent>
          <mc:Choice Requires="wps">
            <w:drawing>
              <wp:anchor distT="0" distB="0" distL="114300" distR="114300" simplePos="0" relativeHeight="251671552" behindDoc="0" locked="0" layoutInCell="1" allowOverlap="1" wp14:anchorId="2B37CB3D" wp14:editId="167CA1E1">
                <wp:simplePos x="0" y="0"/>
                <wp:positionH relativeFrom="column">
                  <wp:posOffset>1054253</wp:posOffset>
                </wp:positionH>
                <wp:positionV relativeFrom="paragraph">
                  <wp:posOffset>3306</wp:posOffset>
                </wp:positionV>
                <wp:extent cx="849368" cy="195263"/>
                <wp:effectExtent l="0" t="0" r="27305" b="14605"/>
                <wp:wrapNone/>
                <wp:docPr id="10" name="Rectangle: Rounded Corners 10"/>
                <wp:cNvGraphicFramePr/>
                <a:graphic xmlns:a="http://schemas.openxmlformats.org/drawingml/2006/main">
                  <a:graphicData uri="http://schemas.microsoft.com/office/word/2010/wordprocessingShape">
                    <wps:wsp>
                      <wps:cNvSpPr/>
                      <wps:spPr>
                        <a:xfrm>
                          <a:off x="0" y="0"/>
                          <a:ext cx="849368" cy="195263"/>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ectangle: Rounded Corners 10" o:spid="_x0000_s1026" style="position:absolute;margin-left:83pt;margin-top:.25pt;width:66.9pt;height:15.4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" filled="f" strokecolor="#243f60 [1604]" strokeweight="2pt"/>
            </w:pict>
          </mc:Fallback>
        </mc:AlternateContent>
      </w:r>
      <w:r w:rsidR="006C7062" w:rsidRPr="0087566A">
        <w:rPr>
          <w:rFonts w:ascii="Cambria" w:eastAsia="Cambria" w:hAnsi="Cambria" w:cs="Cambria"/>
          <w:b/>
          <w:bCs/>
          <w:i/>
          <w:noProof/>
          <w:position w:val="-16"/>
        </w:rPr>
        <w:object w:dxaOrig="2299" w:dyaOrig="400">
          <v:shape id="_x0000_i1045" type="#_x0000_t75" style="width:111pt;height:20.25pt" o:ole="">
            <v:imagedata r:id="rId45" o:title=""/>
          </v:shape>
          <o:OLEObject Type="Embed" ProgID="Equation.DSMT4" ShapeID="_x0000_i1045" DrawAspect="Content" ObjectID="_1664770814" r:id="rId46"/>
        </w:object>
      </w:r>
    </w:p>
    <w:p w:rsidR="001C4782" w:rsidRDefault="001C4782" w:rsidP="001C4782">
      <w:pPr>
        <w:ind w:left="720"/>
        <w:jc w:val="left"/>
        <w:rPr>
          <w:rFonts w:ascii="Cambria" w:eastAsia="Cambria" w:hAnsi="Cambria" w:cs="Cambria"/>
        </w:rPr>
      </w:pPr>
      <w:r>
        <w:rPr>
          <w:rFonts w:ascii="Cambria" w:eastAsia="Cambria" w:hAnsi="Cambria" w:cs="Cambria"/>
        </w:rPr>
        <w:t xml:space="preserve">Since the final buffer should therefore contain 0.00489 mol of HA, we can now recognize that </w:t>
      </w:r>
      <w:r w:rsidRPr="0041521A">
        <w:rPr>
          <w:rFonts w:ascii="Cambria" w:eastAsia="Cambria" w:hAnsi="Cambria" w:cs="Cambria"/>
          <w:u w:val="single"/>
        </w:rPr>
        <w:t>0.00489 mol of hydrochloric acid will need to be added</w:t>
      </w:r>
      <w:r>
        <w:rPr>
          <w:rFonts w:ascii="Cambria" w:eastAsia="Cambria" w:hAnsi="Cambria" w:cs="Cambria"/>
        </w:rPr>
        <w:t xml:space="preserve"> to our initial amount of A</w:t>
      </w:r>
      <w:r w:rsidRPr="0041521A">
        <w:rPr>
          <w:rFonts w:ascii="Cambria" w:eastAsia="Cambria" w:hAnsi="Cambria" w:cs="Cambria"/>
          <w:vertAlign w:val="superscript"/>
        </w:rPr>
        <w:t>-</w:t>
      </w:r>
      <w:r>
        <w:rPr>
          <w:rFonts w:ascii="Cambria" w:eastAsia="Cambria" w:hAnsi="Cambria" w:cs="Cambria"/>
        </w:rPr>
        <w:t xml:space="preserve"> in order to convert 0.00489 mol of A</w:t>
      </w:r>
      <w:r w:rsidRPr="0041521A">
        <w:rPr>
          <w:rFonts w:ascii="Cambria" w:eastAsia="Cambria" w:hAnsi="Cambria" w:cs="Cambria"/>
          <w:vertAlign w:val="superscript"/>
        </w:rPr>
        <w:t>-</w:t>
      </w:r>
      <w:r>
        <w:rPr>
          <w:rFonts w:ascii="Cambria" w:eastAsia="Cambria" w:hAnsi="Cambria" w:cs="Cambria"/>
        </w:rPr>
        <w:t xml:space="preserve"> into HA.</w:t>
      </w:r>
    </w:p>
    <w:p w:rsidR="001C4782" w:rsidRPr="0041521A" w:rsidRDefault="001C4782" w:rsidP="001C4782">
      <w:pPr>
        <w:pStyle w:val="ListParagraph"/>
        <w:jc w:val="left"/>
        <w:rPr>
          <w:rFonts w:ascii="Cambria" w:eastAsia="Cambria" w:hAnsi="Cambria" w:cs="Cambria"/>
        </w:rPr>
      </w:pPr>
    </w:p>
    <w:p w:rsidR="001C4782" w:rsidRDefault="001C4782" w:rsidP="001C4782">
      <w:pPr>
        <w:pStyle w:val="ListParagraph"/>
        <w:numPr>
          <w:ilvl w:val="0"/>
          <w:numId w:val="13"/>
        </w:numPr>
        <w:jc w:val="left"/>
        <w:rPr>
          <w:rFonts w:ascii="Cambria" w:eastAsia="Cambria" w:hAnsi="Cambria" w:cs="Cambria"/>
        </w:rPr>
      </w:pPr>
      <w:r>
        <w:rPr>
          <w:rFonts w:ascii="Cambria" w:eastAsia="Cambria" w:hAnsi="Cambria" w:cs="Cambria"/>
          <w:i/>
        </w:rPr>
        <w:t>Determine the volume of strong acid (HCl) of a given concentration that must be added to the initial amount of A</w:t>
      </w:r>
      <w:r w:rsidRPr="0087566A">
        <w:rPr>
          <w:rFonts w:ascii="Cambria" w:eastAsia="Cambria" w:hAnsi="Cambria" w:cs="Cambria"/>
          <w:i/>
          <w:vertAlign w:val="superscript"/>
        </w:rPr>
        <w:t>-</w:t>
      </w:r>
      <w:r>
        <w:rPr>
          <w:rFonts w:ascii="Cambria" w:eastAsia="Cambria" w:hAnsi="Cambria" w:cs="Cambria"/>
          <w:i/>
        </w:rPr>
        <w:t xml:space="preserve"> weighed out, in order to create a buffer with the correct pH</w:t>
      </w:r>
      <w:r>
        <w:rPr>
          <w:rFonts w:ascii="Cambria" w:eastAsia="Cambria" w:hAnsi="Cambria" w:cs="Cambria"/>
        </w:rPr>
        <w:t>. The volume of HCl required will be dependent on the number of moles of HCl required (calculated in Step 3) as well as the concentration of the HCl that has been provided. In Experiment P, you will be using 0.500 mol/L HCl, so we’ll use this concentration for this example as well. Thus:</w:t>
      </w:r>
      <w:r w:rsidRPr="00C13BB0">
        <w:rPr>
          <w:rFonts w:ascii="Cambria" w:eastAsia="Cambria" w:hAnsi="Cambria" w:cs="Cambria"/>
          <w:b/>
          <w:bCs/>
          <w:i/>
          <w:noProof/>
        </w:rPr>
        <w:t xml:space="preserve"> </w:t>
      </w:r>
    </w:p>
    <w:p w:rsidR="001C4782" w:rsidRDefault="001C4782" w:rsidP="001C4782">
      <w:pPr>
        <w:ind w:firstLine="720"/>
        <w:jc w:val="left"/>
        <w:rPr>
          <w:rFonts w:ascii="Cambria" w:eastAsia="Cambria" w:hAnsi="Cambria" w:cs="Cambria"/>
          <w:b/>
          <w:bCs/>
          <w:i/>
        </w:rPr>
      </w:pPr>
      <w:r>
        <w:rPr>
          <w:rFonts w:ascii="Cambria" w:eastAsia="Cambria" w:hAnsi="Cambria" w:cs="Cambria"/>
          <w:b/>
          <w:bCs/>
          <w:i/>
          <w:noProof/>
        </w:rPr>
        <mc:AlternateContent>
          <mc:Choice Requires="wps">
            <w:drawing>
              <wp:anchor distT="0" distB="0" distL="114300" distR="114300" simplePos="0" relativeHeight="251672576" behindDoc="0" locked="0" layoutInCell="1" allowOverlap="1" wp14:anchorId="5F0851DF" wp14:editId="5D39C555">
                <wp:simplePos x="0" y="0"/>
                <wp:positionH relativeFrom="column">
                  <wp:posOffset>3277192</wp:posOffset>
                </wp:positionH>
                <wp:positionV relativeFrom="paragraph">
                  <wp:posOffset>93323</wp:posOffset>
                </wp:positionV>
                <wp:extent cx="562304" cy="195263"/>
                <wp:effectExtent l="0" t="0" r="28575" b="14605"/>
                <wp:wrapNone/>
                <wp:docPr id="11" name="Rectangle: Rounded Corners 11"/>
                <wp:cNvGraphicFramePr/>
                <a:graphic xmlns:a="http://schemas.openxmlformats.org/drawingml/2006/main">
                  <a:graphicData uri="http://schemas.microsoft.com/office/word/2010/wordprocessingShape">
                    <wps:wsp>
                      <wps:cNvSpPr/>
                      <wps:spPr>
                        <a:xfrm>
                          <a:off x="0" y="0"/>
                          <a:ext cx="562304" cy="195263"/>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Rectangle: Rounded Corners 11" o:spid="_x0000_s1026" style="position:absolute;margin-left:258.05pt;margin-top:7.35pt;width:44.3pt;height:15.4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" filled="f" strokecolor="#243f60 [1604]" strokeweight="2pt"/>
            </w:pict>
          </mc:Fallback>
        </mc:AlternateContent>
      </w:r>
      <w:r w:rsidR="006C7062" w:rsidRPr="00897F88">
        <w:rPr>
          <w:rFonts w:ascii="Cambria" w:eastAsia="Cambria" w:hAnsi="Cambria" w:cs="Cambria"/>
          <w:b/>
          <w:bCs/>
          <w:i/>
          <w:noProof/>
          <w:position w:val="-24"/>
        </w:rPr>
        <w:object w:dxaOrig="5500" w:dyaOrig="620">
          <v:shape id="_x0000_i1046" type="#_x0000_t75" style="width:266.25pt;height:31.5pt" o:ole="">
            <v:imagedata r:id="rId47" o:title=""/>
          </v:shape>
          <o:OLEObject Type="Embed" ProgID="Equation.DSMT4" ShapeID="_x0000_i1046" DrawAspect="Content" ObjectID="_1664770815" r:id="rId48"/>
        </w:object>
      </w:r>
    </w:p>
    <w:p w:rsidR="001C4782" w:rsidRDefault="001C4782" w:rsidP="001C4782">
      <w:pPr>
        <w:ind w:firstLine="720"/>
        <w:jc w:val="left"/>
        <w:rPr>
          <w:rFonts w:ascii="Cambria" w:eastAsia="Cambria" w:hAnsi="Cambria" w:cs="Cambria"/>
        </w:rPr>
      </w:pPr>
    </w:p>
    <w:p w:rsidR="001C4782" w:rsidRDefault="001C4782" w:rsidP="001C4782">
      <w:pPr>
        <w:rPr>
          <w:rFonts w:ascii="Cambria" w:eastAsia="Cambria" w:hAnsi="Cambria" w:cs="Cambria"/>
        </w:rPr>
      </w:pPr>
      <w:r>
        <w:rPr>
          <w:rFonts w:ascii="Cambria" w:eastAsia="Cambria" w:hAnsi="Cambria" w:cs="Cambria"/>
        </w:rPr>
        <w:br w:type="page"/>
      </w:r>
    </w:p>
    <w:p w:rsidR="001C4782" w:rsidRDefault="001C4782" w:rsidP="001C4782">
      <w:pPr>
        <w:jc w:val="left"/>
        <w:rPr>
          <w:rFonts w:ascii="Cambria" w:eastAsia="Cambria" w:hAnsi="Cambria" w:cs="Cambria"/>
        </w:rPr>
      </w:pPr>
      <w:r>
        <w:rPr>
          <w:rFonts w:ascii="Cambria" w:eastAsia="Cambria" w:hAnsi="Cambria" w:cs="Cambria"/>
        </w:rPr>
        <w:t>Based on the above work, one could plan out a preparation of the required buffer solution:</w:t>
      </w:r>
    </w:p>
    <w:p w:rsidR="001C4782" w:rsidRDefault="001C4782" w:rsidP="001C4782">
      <w:pPr>
        <w:pStyle w:val="ListParagraph"/>
        <w:numPr>
          <w:ilvl w:val="0"/>
          <w:numId w:val="14"/>
        </w:numPr>
        <w:contextualSpacing w:val="0"/>
        <w:jc w:val="left"/>
        <w:rPr>
          <w:rFonts w:ascii="Cambria" w:eastAsia="Cambria" w:hAnsi="Cambria" w:cs="Cambria"/>
        </w:rPr>
      </w:pPr>
      <w:r>
        <w:rPr>
          <w:rFonts w:ascii="Cambria" w:eastAsia="Cambria" w:hAnsi="Cambria" w:cs="Cambria"/>
        </w:rPr>
        <w:t>Weigh 2.72 g of sodium acetate trihydrate into a small beaker. Then, quantitatively transfer this solid into a 100 mL volumetric flask using a small funnel and small portions of water to rinse and dissolve the sodium acetate trihydrate.</w:t>
      </w:r>
    </w:p>
    <w:p w:rsidR="001C4782" w:rsidRDefault="001C4782" w:rsidP="001C4782">
      <w:pPr>
        <w:pStyle w:val="ListParagraph"/>
        <w:numPr>
          <w:ilvl w:val="0"/>
          <w:numId w:val="14"/>
        </w:numPr>
        <w:contextualSpacing w:val="0"/>
        <w:jc w:val="left"/>
        <w:rPr>
          <w:rFonts w:ascii="Cambria" w:eastAsia="Cambria" w:hAnsi="Cambria" w:cs="Cambria"/>
        </w:rPr>
      </w:pPr>
      <w:r>
        <w:rPr>
          <w:rFonts w:ascii="Cambria" w:eastAsia="Cambria" w:hAnsi="Cambria" w:cs="Cambria"/>
        </w:rPr>
        <w:t>Use a burette to dispense 9.78 mL of 0.500 mol/L HCl into the volumetric flask. This will adjust the buffer pH to the specified value of 5.25</w:t>
      </w:r>
    </w:p>
    <w:p w:rsidR="001C4782" w:rsidRPr="0041521A" w:rsidRDefault="001C4782" w:rsidP="001C4782">
      <w:pPr>
        <w:pStyle w:val="ListParagraph"/>
        <w:numPr>
          <w:ilvl w:val="0"/>
          <w:numId w:val="14"/>
        </w:numPr>
        <w:contextualSpacing w:val="0"/>
        <w:jc w:val="left"/>
        <w:rPr>
          <w:rFonts w:ascii="Cambria" w:eastAsia="Cambria" w:hAnsi="Cambria" w:cs="Cambria"/>
        </w:rPr>
      </w:pPr>
      <w:r>
        <w:rPr>
          <w:rFonts w:ascii="Cambria" w:eastAsia="Cambria" w:hAnsi="Cambria" w:cs="Cambria"/>
        </w:rPr>
        <w:t xml:space="preserve">Fill the volumetric flask to the mark with deionized water. This will adjust the total buffer concentration to the specified 0.200 mol/L. </w:t>
      </w:r>
    </w:p>
    <w:p w:rsidR="001C4782" w:rsidRPr="0041521A" w:rsidRDefault="001C4782" w:rsidP="001C4782">
      <w:pPr>
        <w:spacing w:before="240"/>
        <w:rPr>
          <w:rFonts w:ascii="Cambria" w:eastAsia="Cambria" w:hAnsi="Cambria" w:cs="Cambria"/>
          <w:b/>
        </w:rPr>
      </w:pPr>
      <w:r w:rsidRPr="0041521A">
        <w:rPr>
          <w:rFonts w:ascii="Cambria" w:eastAsia="Cambria" w:hAnsi="Cambria" w:cs="Cambria"/>
          <w:b/>
        </w:rPr>
        <w:t>Additional Example</w:t>
      </w:r>
      <w:r>
        <w:rPr>
          <w:rFonts w:ascii="Cambria" w:eastAsia="Cambria" w:hAnsi="Cambria" w:cs="Cambria"/>
          <w:b/>
        </w:rPr>
        <w:t xml:space="preserve"> (for Practice)</w:t>
      </w:r>
      <w:r w:rsidRPr="0041521A">
        <w:rPr>
          <w:rFonts w:ascii="Cambria" w:eastAsia="Cambria" w:hAnsi="Cambria" w:cs="Cambria"/>
          <w:b/>
        </w:rPr>
        <w:t>:</w:t>
      </w:r>
      <w:r w:rsidRPr="00AC2537">
        <w:rPr>
          <w:rFonts w:ascii="Cambria" w:eastAsia="Cambria" w:hAnsi="Cambria" w:cs="Cambria"/>
          <w:b/>
          <w:bCs/>
          <w:i/>
          <w:noProof/>
        </w:rPr>
        <w:t xml:space="preserve"> </w:t>
      </w:r>
    </w:p>
    <w:p w:rsidR="001C4782" w:rsidRDefault="001C4782" w:rsidP="001C4782">
      <w:pPr>
        <w:spacing w:before="240"/>
        <w:rPr>
          <w:rFonts w:ascii="Cambria" w:eastAsia="Cambria" w:hAnsi="Cambria" w:cs="Cambria"/>
        </w:rPr>
      </w:pPr>
      <w:r>
        <w:rPr>
          <w:rFonts w:ascii="Cambria" w:eastAsia="Cambria" w:hAnsi="Cambria" w:cs="Cambria"/>
        </w:rPr>
        <w:t>Suppose you want to make 50.00 mL of an acetic acid / sodium acetate buffer, with a pH of 4.80, using sodium acetate trihydrate and HCl (0.500 mol/L). Suppose also that you require the total concentration of buffer to be 0.200 mol/L.</w:t>
      </w:r>
    </w:p>
    <w:p w:rsidR="001C4782" w:rsidRDefault="001C4782" w:rsidP="001C4782">
      <w:pPr>
        <w:pStyle w:val="ListParagraph"/>
        <w:numPr>
          <w:ilvl w:val="0"/>
          <w:numId w:val="12"/>
        </w:numPr>
        <w:spacing w:before="240"/>
        <w:contextualSpacing w:val="0"/>
        <w:rPr>
          <w:rFonts w:ascii="Cambria" w:eastAsia="Cambria" w:hAnsi="Cambria" w:cs="Cambria"/>
        </w:rPr>
      </w:pPr>
      <w:r>
        <w:rPr>
          <w:rFonts w:ascii="Cambria" w:eastAsia="Cambria" w:hAnsi="Cambria" w:cs="Cambria"/>
        </w:rPr>
        <w:t>Calculate the amount (mol) of sodium acetate required to prepare 50.00 mL of a 0.200 mol/L solution. This will ultimately determine the total moles of buffer. Answer: 0.0100 mol</w:t>
      </w:r>
    </w:p>
    <w:p w:rsidR="001C4782" w:rsidRPr="0041521A" w:rsidRDefault="001C4782" w:rsidP="001C4782">
      <w:pPr>
        <w:pStyle w:val="ListParagraph"/>
        <w:numPr>
          <w:ilvl w:val="0"/>
          <w:numId w:val="12"/>
        </w:numPr>
        <w:spacing w:before="240"/>
        <w:contextualSpacing w:val="0"/>
        <w:rPr>
          <w:rFonts w:ascii="Cambria" w:eastAsia="Cambria" w:hAnsi="Cambria" w:cs="Cambria"/>
        </w:rPr>
      </w:pPr>
      <w:r w:rsidRPr="0041521A">
        <w:rPr>
          <w:rFonts w:ascii="Cambria" w:eastAsia="Cambria" w:hAnsi="Cambria" w:cs="Cambria"/>
        </w:rPr>
        <w:t>Calculate the mass of sodium acetate trihydrate (CH</w:t>
      </w:r>
      <w:r w:rsidRPr="0041521A">
        <w:rPr>
          <w:rFonts w:ascii="Cambria" w:eastAsia="Cambria" w:hAnsi="Cambria" w:cs="Cambria"/>
          <w:vertAlign w:val="subscript"/>
        </w:rPr>
        <w:t>3</w:t>
      </w:r>
      <w:r w:rsidRPr="0041521A">
        <w:rPr>
          <w:rFonts w:ascii="Cambria" w:eastAsia="Cambria" w:hAnsi="Cambria" w:cs="Cambria"/>
        </w:rPr>
        <w:t>COONa•3H</w:t>
      </w:r>
      <w:r w:rsidRPr="0041521A">
        <w:rPr>
          <w:rFonts w:ascii="Cambria" w:eastAsia="Cambria" w:hAnsi="Cambria" w:cs="Cambria"/>
          <w:vertAlign w:val="subscript"/>
        </w:rPr>
        <w:t>2</w:t>
      </w:r>
      <w:r w:rsidRPr="0041521A">
        <w:rPr>
          <w:rFonts w:ascii="Cambria" w:eastAsia="Cambria" w:hAnsi="Cambria" w:cs="Cambria"/>
        </w:rPr>
        <w:t xml:space="preserve">O) required to make </w:t>
      </w:r>
      <w:r>
        <w:rPr>
          <w:rFonts w:ascii="Cambria" w:eastAsia="Cambria" w:hAnsi="Cambria" w:cs="Cambria"/>
        </w:rPr>
        <w:t xml:space="preserve">the </w:t>
      </w:r>
      <w:r w:rsidRPr="0041521A">
        <w:rPr>
          <w:rFonts w:ascii="Cambria" w:eastAsia="Cambria" w:hAnsi="Cambria" w:cs="Cambria"/>
        </w:rPr>
        <w:t>solution</w:t>
      </w:r>
      <w:r>
        <w:rPr>
          <w:rFonts w:ascii="Cambria" w:eastAsia="Cambria" w:hAnsi="Cambria" w:cs="Cambria"/>
        </w:rPr>
        <w:t xml:space="preserve"> described in Question 1 above</w:t>
      </w:r>
      <w:r w:rsidRPr="0041521A">
        <w:rPr>
          <w:rFonts w:ascii="Cambria" w:eastAsia="Cambria" w:hAnsi="Cambria" w:cs="Cambria"/>
        </w:rPr>
        <w:t xml:space="preserve">. Answer: 1.36 </w:t>
      </w:r>
      <w:r>
        <w:t xml:space="preserve">g </w:t>
      </w:r>
    </w:p>
    <w:p w:rsidR="001C4782" w:rsidRPr="0041521A" w:rsidRDefault="001C4782" w:rsidP="001C4782">
      <w:pPr>
        <w:pStyle w:val="ListParagraph"/>
        <w:numPr>
          <w:ilvl w:val="0"/>
          <w:numId w:val="12"/>
        </w:numPr>
        <w:spacing w:before="240"/>
        <w:contextualSpacing w:val="0"/>
        <w:rPr>
          <w:rFonts w:ascii="Cambria" w:eastAsia="Cambria" w:hAnsi="Cambria" w:cs="Cambria"/>
        </w:rPr>
      </w:pPr>
      <w:r>
        <w:t>What is the pKa of the conjugate acid of sodium acetate? Answer: 4.76</w:t>
      </w:r>
    </w:p>
    <w:p w:rsidR="001C4782" w:rsidRDefault="001C4782" w:rsidP="001C4782">
      <w:pPr>
        <w:pStyle w:val="ListParagraph"/>
        <w:numPr>
          <w:ilvl w:val="0"/>
          <w:numId w:val="12"/>
        </w:numPr>
        <w:spacing w:before="240"/>
        <w:contextualSpacing w:val="0"/>
        <w:rPr>
          <w:rFonts w:ascii="Cambria" w:eastAsia="Cambria" w:hAnsi="Cambria" w:cs="Cambria"/>
        </w:rPr>
      </w:pPr>
      <w:r>
        <w:rPr>
          <w:rFonts w:ascii="Cambria" w:eastAsia="Cambria" w:hAnsi="Cambria" w:cs="Cambria"/>
        </w:rPr>
        <w:t>Calculate the amount (in moles) of HCl that must be added to the sodium acetate trihydrate to adjust the pH to 4.80. Answer: 0.00477 mol</w:t>
      </w:r>
    </w:p>
    <w:p w:rsidR="001C4782" w:rsidRPr="0041521A" w:rsidRDefault="001C4782" w:rsidP="001C4782">
      <w:pPr>
        <w:pStyle w:val="ListParagraph"/>
        <w:numPr>
          <w:ilvl w:val="0"/>
          <w:numId w:val="12"/>
        </w:numPr>
        <w:spacing w:before="240" w:after="0"/>
        <w:contextualSpacing w:val="0"/>
        <w:rPr>
          <w:rFonts w:ascii="Cambria" w:eastAsia="Cambria" w:hAnsi="Cambria" w:cs="Cambria"/>
        </w:rPr>
      </w:pPr>
      <w:r>
        <w:rPr>
          <w:rFonts w:ascii="Cambria" w:eastAsia="Cambria" w:hAnsi="Cambria" w:cs="Cambria"/>
        </w:rPr>
        <w:t>What volume of the HCl (0.500 mol/L) must be added to the sodium acetate trihydrate to adjust the pH to 4.80? Answer: 9.54 mL</w:t>
      </w:r>
    </w:p>
    <w:p w:rsidR="001C4782" w:rsidRPr="0041521A" w:rsidRDefault="001C4782" w:rsidP="001C4782">
      <w:pPr>
        <w:spacing w:before="240"/>
        <w:rPr>
          <w:rFonts w:eastAsia="Cambria"/>
          <w:b/>
        </w:rPr>
      </w:pPr>
      <w:r w:rsidRPr="0041521A">
        <w:rPr>
          <w:rFonts w:ascii="Cambria" w:eastAsia="Cambria" w:hAnsi="Cambria" w:cs="Cambria"/>
          <w:b/>
        </w:rPr>
        <w:t>Buffer capacity</w:t>
      </w:r>
    </w:p>
    <w:p w:rsidR="001C4782" w:rsidRDefault="001C4782" w:rsidP="001C4782">
      <w:pPr>
        <w:spacing w:before="240"/>
        <w:rPr>
          <w:rFonts w:ascii="Cambria" w:eastAsia="Cambria" w:hAnsi="Cambria" w:cs="Cambria"/>
        </w:rPr>
      </w:pPr>
      <w:r>
        <w:rPr>
          <w:rFonts w:ascii="Cambria" w:eastAsia="Cambria" w:hAnsi="Cambria" w:cs="Cambria"/>
        </w:rPr>
        <w:t xml:space="preserve">A buffer cannot maintain the pH of a solution when relatively large amounts of acid or base are added. A buffer’s </w:t>
      </w:r>
      <w:r>
        <w:rPr>
          <w:rFonts w:ascii="Cambria" w:eastAsia="Cambria" w:hAnsi="Cambria" w:cs="Cambria"/>
          <w:i/>
        </w:rPr>
        <w:t>capacity</w:t>
      </w:r>
      <w:r>
        <w:rPr>
          <w:rFonts w:ascii="Cambria" w:eastAsia="Cambria" w:hAnsi="Cambria" w:cs="Cambria"/>
        </w:rPr>
        <w:t xml:space="preserve"> refers to the amount of strong acid or strong base that a buffer can neutralize before its pH changes appreciably. “Appreciable” depends strongly upon the situation: A ΔpH of 1 unit is appreciable in most chemical and industrial systems; a ΔpH of 0.2 is appreciable in biological systems. The acid capacity of a buffer (amount of acid that a buffer can absorb before its pH changes by one unit) is </w:t>
      </w:r>
      <w:r>
        <w:rPr>
          <w:rFonts w:ascii="Cambria" w:eastAsia="Cambria" w:hAnsi="Cambria" w:cs="Cambria"/>
          <w:i/>
        </w:rPr>
        <w:t>not necessarily</w:t>
      </w:r>
      <w:r>
        <w:rPr>
          <w:rFonts w:ascii="Cambria" w:eastAsia="Cambria" w:hAnsi="Cambria" w:cs="Cambria"/>
        </w:rPr>
        <w:t xml:space="preserve"> equal to the buffer’s base capacity (amount of base that a buffer can absorb before its pH changes by one unit). When the weak acid and base concentration are equal, the acid and base buffering capacities are equal.</w:t>
      </w:r>
    </w:p>
    <w:p w:rsidR="001C4782" w:rsidRDefault="001C4782" w:rsidP="001C4782">
      <w:pPr>
        <w:rPr>
          <w:rFonts w:ascii="Cambria" w:eastAsia="Cambria" w:hAnsi="Cambria" w:cs="Cambria"/>
        </w:rPr>
      </w:pPr>
      <w:r>
        <w:rPr>
          <w:rFonts w:ascii="Cambria" w:eastAsia="Cambria" w:hAnsi="Cambria" w:cs="Cambria"/>
        </w:rPr>
        <w:t>Buffer capacity may be calculated using the following formulae:</w:t>
      </w:r>
    </w:p>
    <w:p w:rsidR="001C4782" w:rsidRDefault="001C4782" w:rsidP="001C4782">
      <w:pPr>
        <w:rPr>
          <w:rFonts w:ascii="Cambria" w:eastAsia="Cambria" w:hAnsi="Cambria" w:cs="Cambria"/>
        </w:rPr>
      </w:pPr>
    </w:p>
    <w:p w:rsidR="001C4782" w:rsidRDefault="006C7062" w:rsidP="001C4782">
      <w:pPr>
        <w:ind w:firstLine="720"/>
        <w:rPr>
          <w:rFonts w:ascii="Cambria" w:eastAsia="Cambria" w:hAnsi="Cambria" w:cs="Cambria"/>
        </w:rPr>
      </w:pPr>
      <w:r w:rsidRPr="00CF0FD1">
        <w:rPr>
          <w:noProof/>
          <w:position w:val="-24"/>
        </w:rPr>
        <w:object w:dxaOrig="5640" w:dyaOrig="620">
          <v:shape id="_x0000_i1047" type="#_x0000_t75" style="width:278.9pt;height:31.5pt" o:ole="">
            <v:imagedata r:id="rId49" o:title=""/>
          </v:shape>
          <o:OLEObject Type="Embed" ProgID="Equation.DSMT4" ShapeID="_x0000_i1047" DrawAspect="Content" ObjectID="_1664770816" r:id="rId50"/>
        </w:object>
      </w:r>
      <w:r w:rsidR="001C4782">
        <w:tab/>
      </w:r>
      <w:r w:rsidR="001C4782">
        <w:tab/>
      </w:r>
      <w:r w:rsidR="001C4782">
        <w:tab/>
      </w:r>
      <w:r w:rsidR="001C4782">
        <w:tab/>
      </w:r>
      <w:r w:rsidR="001C4782">
        <w:tab/>
      </w:r>
      <w:r w:rsidR="001C4782">
        <w:rPr>
          <w:rFonts w:ascii="Cambria" w:eastAsia="Cambria" w:hAnsi="Cambria" w:cs="Cambria"/>
          <w:b/>
        </w:rPr>
        <w:t>(6)</w:t>
      </w:r>
    </w:p>
    <w:p w:rsidR="001C4782" w:rsidRDefault="001C4782" w:rsidP="001C4782">
      <w:pPr>
        <w:tabs>
          <w:tab w:val="left" w:pos="5670"/>
          <w:tab w:val="left" w:pos="8505"/>
        </w:tabs>
        <w:jc w:val="center"/>
        <w:rPr>
          <w:rFonts w:ascii="Cambria" w:eastAsia="Cambria" w:hAnsi="Cambria" w:cs="Cambria"/>
        </w:rPr>
      </w:pPr>
    </w:p>
    <w:p w:rsidR="001C4782" w:rsidRDefault="006C7062" w:rsidP="001C4782">
      <w:pPr>
        <w:ind w:firstLine="720"/>
        <w:rPr>
          <w:rFonts w:ascii="Cambria" w:eastAsia="Cambria" w:hAnsi="Cambria" w:cs="Cambria"/>
        </w:rPr>
      </w:pPr>
      <w:r w:rsidRPr="00CF0FD1">
        <w:rPr>
          <w:noProof/>
          <w:position w:val="-24"/>
        </w:rPr>
        <w:object w:dxaOrig="5660" w:dyaOrig="620">
          <v:shape id="_x0000_i1048" type="#_x0000_t75" style="width:279.9pt;height:31.5pt" o:ole="">
            <v:imagedata r:id="rId51" o:title=""/>
          </v:shape>
          <o:OLEObject Type="Embed" ProgID="Equation.DSMT4" ShapeID="_x0000_i1048" DrawAspect="Content" ObjectID="_1664770817" r:id="rId52"/>
        </w:object>
      </w:r>
      <w:r w:rsidR="001C4782">
        <w:tab/>
      </w:r>
      <w:r w:rsidR="001C4782">
        <w:tab/>
      </w:r>
      <w:r w:rsidR="001C4782">
        <w:tab/>
      </w:r>
      <w:r w:rsidR="001C4782">
        <w:tab/>
      </w:r>
      <w:r w:rsidR="001C4782">
        <w:tab/>
      </w:r>
      <w:r w:rsidR="001C4782">
        <w:rPr>
          <w:rFonts w:ascii="Cambria" w:eastAsia="Cambria" w:hAnsi="Cambria" w:cs="Cambria"/>
          <w:b/>
        </w:rPr>
        <w:t>(7)</w:t>
      </w:r>
    </w:p>
    <w:p w:rsidR="001C4782" w:rsidRDefault="001C4782" w:rsidP="001C4782">
      <w:pPr>
        <w:spacing w:after="0"/>
        <w:rPr>
          <w:rFonts w:ascii="Cambria" w:eastAsia="Cambria" w:hAnsi="Cambria" w:cs="Cambria"/>
        </w:rPr>
      </w:pPr>
    </w:p>
    <w:p w:rsidR="001C4782" w:rsidRDefault="001C4782" w:rsidP="001C4782">
      <w:pPr>
        <w:spacing w:after="0"/>
        <w:rPr>
          <w:rFonts w:ascii="Cambria" w:eastAsia="Cambria" w:hAnsi="Cambria" w:cs="Cambria"/>
        </w:rPr>
      </w:pPr>
      <w:r>
        <w:rPr>
          <w:rFonts w:ascii="Cambria" w:eastAsia="Cambria" w:hAnsi="Cambria" w:cs="Cambria"/>
        </w:rPr>
        <w:t>The action of a buffer solution is visible in the titration curve of a weak acid and a strong base. In the following figure, the pH changes only by about 0.2 between the addition of 5 and 20 mL of 0.50 mol/L OH</w:t>
      </w:r>
      <w:r>
        <w:rPr>
          <w:rFonts w:ascii="Cambria" w:eastAsia="Cambria" w:hAnsi="Cambria" w:cs="Cambria"/>
          <w:vertAlign w:val="superscript"/>
        </w:rPr>
        <w:t>–</w:t>
      </w:r>
      <w:r>
        <w:rPr>
          <w:rFonts w:ascii="Cambria" w:eastAsia="Cambria" w:hAnsi="Cambria" w:cs="Cambria"/>
        </w:rPr>
        <w:t>. In this region, the solution in the titration flask is a buffer solution.</w:t>
      </w:r>
    </w:p>
    <w:p w:rsidR="001C4782" w:rsidRDefault="001C4782" w:rsidP="001C4782">
      <w:pPr>
        <w:pStyle w:val="Heading2"/>
        <w:spacing w:before="0"/>
        <w:rPr>
          <w:rFonts w:ascii="Cambria" w:eastAsia="Cambria" w:hAnsi="Cambria" w:cs="Cambria"/>
        </w:rPr>
      </w:pPr>
    </w:p>
    <w:p w:rsidR="001C4782" w:rsidRDefault="001C4782" w:rsidP="001C4782">
      <w:pPr>
        <w:pStyle w:val="Heading2"/>
        <w:spacing w:before="0"/>
        <w:rPr>
          <w:rFonts w:ascii="Cambria" w:eastAsia="Cambria" w:hAnsi="Cambria" w:cs="Cambria"/>
        </w:rPr>
      </w:pPr>
      <w:r>
        <w:rPr>
          <w:rFonts w:ascii="Cambria" w:eastAsia="Cambria" w:hAnsi="Cambria" w:cs="Cambria"/>
        </w:rPr>
        <w:t>Practical Considerations</w:t>
      </w:r>
    </w:p>
    <w:p w:rsidR="001C4782" w:rsidRDefault="001C4782" w:rsidP="001C4782">
      <w:pPr>
        <w:rPr>
          <w:rFonts w:ascii="Cambria" w:eastAsia="Cambria" w:hAnsi="Cambria" w:cs="Cambria"/>
        </w:rPr>
      </w:pPr>
      <w:r>
        <w:rPr>
          <w:noProof/>
        </w:rPr>
        <w:drawing>
          <wp:anchor distT="0" distB="0" distL="0" distR="0" simplePos="0" relativeHeight="251662336" behindDoc="0" locked="0" layoutInCell="0" hidden="0" allowOverlap="1" wp14:anchorId="22E8DCBD" wp14:editId="5A691401">
            <wp:simplePos x="0" y="0"/>
            <wp:positionH relativeFrom="margin">
              <wp:posOffset>387372</wp:posOffset>
            </wp:positionH>
            <wp:positionV relativeFrom="paragraph">
              <wp:posOffset>1853872</wp:posOffset>
            </wp:positionV>
            <wp:extent cx="5664137" cy="2949257"/>
            <wp:effectExtent l="0" t="0" r="0" b="0"/>
            <wp:wrapTopAndBottom distT="0" distB="0"/>
            <wp:docPr id="12" name="image4.png" descr="P2.PNG"/>
            <wp:cNvGraphicFramePr/>
            <a:graphic xmlns:a="http://schemas.openxmlformats.org/drawingml/2006/main">
              <a:graphicData uri="http://schemas.openxmlformats.org/drawingml/2006/picture">
                <pic:pic xmlns:pic="http://schemas.openxmlformats.org/drawingml/2006/picture">
                  <pic:nvPicPr>
                    <pic:cNvPr id="0" name="image4.png" descr="P2.PNG"/>
                    <pic:cNvPicPr preferRelativeResize="0"/>
                  </pic:nvPicPr>
                  <pic:blipFill>
                    <a:blip r:embed="rId53"/>
                    <a:srcRect/>
                    <a:stretch>
                      <a:fillRect/>
                    </a:stretch>
                  </pic:blipFill>
                  <pic:spPr>
                    <a:xfrm>
                      <a:off x="0" y="0"/>
                      <a:ext cx="5664137" cy="2949257"/>
                    </a:xfrm>
                    <a:prstGeom prst="rect">
                      <a:avLst/>
                    </a:prstGeom>
                    <a:ln/>
                  </pic:spPr>
                </pic:pic>
              </a:graphicData>
            </a:graphic>
            <wp14:sizeRelH relativeFrom="margin">
              <wp14:pctWidth>0</wp14:pctWidth>
            </wp14:sizeRelH>
            <wp14:sizeRelV relativeFrom="margin">
              <wp14:pctHeight>0</wp14:pctHeight>
            </wp14:sizeRelV>
          </wp:anchor>
        </w:drawing>
      </w:r>
      <w:r>
        <w:rPr>
          <w:rFonts w:ascii="Cambria" w:eastAsia="Cambria" w:hAnsi="Cambria" w:cs="Cambria"/>
        </w:rPr>
        <w:t>There are a number of commercially available buffer solutions, and often the simplest and/or most economical way to obtain a buffer solution with a suitable pH from a chemical supplier and then dispense and dilute it to the required specifications. However, it is also common and convenient to prepare buffer solutions directly by preparing a solution of the conjugate acid/based pair in the correct ration, and then diluting the resulting buffer to the desired final concentration. In this experiment, you will be assigned (via an online BlackBoard prelab) a target buffer pH and total buffer concentration. Before arriving at the lab, you will calculate the amount of A- and HA you will be using: A- will be weighed out as a solid (gravimetrically) and HA will then be added as a solution (volumetrically).</w:t>
      </w:r>
    </w:p>
    <w:p w:rsidR="001C4782" w:rsidRDefault="001C4782" w:rsidP="001C4782">
      <w:pPr>
        <w:rPr>
          <w:rFonts w:ascii="Cambria" w:eastAsia="Cambria" w:hAnsi="Cambria" w:cs="Cambria"/>
          <w:b/>
          <w:sz w:val="28"/>
          <w:szCs w:val="28"/>
        </w:rPr>
      </w:pPr>
    </w:p>
    <w:p w:rsidR="001C4782" w:rsidRDefault="001C4782" w:rsidP="001C4782">
      <w:pPr>
        <w:pStyle w:val="Heading2"/>
        <w:spacing w:before="0"/>
        <w:rPr>
          <w:rFonts w:ascii="Cambria" w:eastAsia="Cambria" w:hAnsi="Cambria" w:cs="Cambria"/>
        </w:rPr>
      </w:pPr>
    </w:p>
    <w:p w:rsidR="001C4782" w:rsidRDefault="001C4782" w:rsidP="001C4782">
      <w:pPr>
        <w:pStyle w:val="Heading2"/>
        <w:spacing w:before="0"/>
        <w:rPr>
          <w:rFonts w:ascii="Cambria" w:eastAsia="Cambria" w:hAnsi="Cambria" w:cs="Cambria"/>
        </w:rPr>
      </w:pPr>
      <w:r>
        <w:rPr>
          <w:rFonts w:ascii="Cambria" w:eastAsia="Cambria" w:hAnsi="Cambria" w:cs="Cambria"/>
        </w:rPr>
        <w:t>Experimental Method</w:t>
      </w:r>
    </w:p>
    <w:p w:rsidR="001C4782" w:rsidRDefault="001C4782" w:rsidP="001C4782">
      <w:pPr>
        <w:rPr>
          <w:rFonts w:ascii="Cambria" w:eastAsia="Cambria" w:hAnsi="Cambria" w:cs="Cambria"/>
        </w:rPr>
      </w:pPr>
      <w:r>
        <w:rPr>
          <w:rFonts w:ascii="Cambria" w:eastAsia="Cambria" w:hAnsi="Cambria" w:cs="Cambria"/>
        </w:rPr>
        <w:t>An acetic acid acetate buffer system will be prepared and tested to determine the effects addition of a strong acid and a strong base on the buffer system. The effect of these additions will be monitored by observing any changes in the pH of the solution. The prepared buffer will be diluted and the effect of adding strong acid and strong base to the diluted buffer and to a commercial buffer will also be studied.</w:t>
      </w:r>
    </w:p>
    <w:p w:rsidR="001C4782" w:rsidRDefault="001C4782" w:rsidP="001C4782">
      <w:pPr>
        <w:rPr>
          <w:rFonts w:ascii="Cambria" w:eastAsia="Cambria" w:hAnsi="Cambria" w:cs="Cambria"/>
          <w:b/>
          <w:sz w:val="28"/>
          <w:szCs w:val="28"/>
        </w:rPr>
      </w:pPr>
      <w:r>
        <w:rPr>
          <w:rFonts w:ascii="Cambria" w:eastAsia="Cambria" w:hAnsi="Cambria" w:cs="Cambria"/>
        </w:rPr>
        <w:br w:type="page"/>
      </w:r>
    </w:p>
    <w:p w:rsidR="001C4782" w:rsidRDefault="001C4782" w:rsidP="001C4782">
      <w:pPr>
        <w:pStyle w:val="Heading2"/>
        <w:rPr>
          <w:rFonts w:ascii="Cambria" w:eastAsia="Cambria" w:hAnsi="Cambria" w:cs="Cambria"/>
        </w:rPr>
      </w:pPr>
      <w:r>
        <w:rPr>
          <w:rFonts w:ascii="Cambria" w:eastAsia="Cambria" w:hAnsi="Cambria" w:cs="Cambria"/>
        </w:rPr>
        <w:t>Advance Study Assignment</w:t>
      </w: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1.</w:t>
      </w:r>
      <w:r>
        <w:rPr>
          <w:rFonts w:ascii="Cambria" w:eastAsia="Cambria" w:hAnsi="Cambria" w:cs="Cambria"/>
        </w:rPr>
        <w:tab/>
        <w:t>Review the previous information on acid-base chemistry.</w:t>
      </w: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2.</w:t>
      </w:r>
      <w:r>
        <w:rPr>
          <w:rFonts w:ascii="Cambria" w:eastAsia="Cambria" w:hAnsi="Cambria" w:cs="Cambria"/>
        </w:rPr>
        <w:tab/>
        <w:t>Review instructions on the use of pH meters (see introduction).</w:t>
      </w: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3.</w:t>
      </w:r>
      <w:r>
        <w:rPr>
          <w:rFonts w:ascii="Cambria" w:eastAsia="Cambria" w:hAnsi="Cambria" w:cs="Cambria"/>
        </w:rPr>
        <w:tab/>
        <w:t>What equation might you use to find the ratio of the concentration of the acid to that of its conjugate base at various pH values? Answer: the Henderson-Hasselbalch equation</w:t>
      </w: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4.</w:t>
      </w:r>
      <w:r>
        <w:rPr>
          <w:rFonts w:ascii="Cambria" w:eastAsia="Cambria" w:hAnsi="Cambria" w:cs="Cambria"/>
        </w:rPr>
        <w:tab/>
        <w:t>What volume of 0.250</w:t>
      </w:r>
      <w:r>
        <w:rPr>
          <w:rFonts w:ascii="Cambria" w:eastAsia="Cambria" w:hAnsi="Cambria" w:cs="Cambria"/>
          <w:i/>
        </w:rPr>
        <w:t xml:space="preserve"> </w:t>
      </w:r>
      <w:r>
        <w:rPr>
          <w:rFonts w:ascii="Cambria" w:eastAsia="Cambria" w:hAnsi="Cambria" w:cs="Cambria"/>
        </w:rPr>
        <w:t>mol/L</w:t>
      </w:r>
      <w:r>
        <w:rPr>
          <w:rFonts w:ascii="Cambria" w:eastAsia="Cambria" w:hAnsi="Cambria" w:cs="Cambria"/>
          <w:i/>
        </w:rPr>
        <w:t xml:space="preserve"> </w:t>
      </w:r>
      <w:r>
        <w:rPr>
          <w:rFonts w:ascii="Cambria" w:eastAsia="Cambria" w:hAnsi="Cambria" w:cs="Cambria"/>
        </w:rPr>
        <w:t>Ca(CH</w:t>
      </w:r>
      <w:r>
        <w:rPr>
          <w:rFonts w:ascii="Cambria" w:eastAsia="Cambria" w:hAnsi="Cambria" w:cs="Cambria"/>
          <w:vertAlign w:val="subscript"/>
        </w:rPr>
        <w:t>3</w:t>
      </w:r>
      <w:r>
        <w:rPr>
          <w:rFonts w:ascii="Cambria" w:eastAsia="Cambria" w:hAnsi="Cambria" w:cs="Cambria"/>
        </w:rPr>
        <w:t>COO)</w:t>
      </w:r>
      <w:r>
        <w:rPr>
          <w:rFonts w:ascii="Cambria" w:eastAsia="Cambria" w:hAnsi="Cambria" w:cs="Cambria"/>
          <w:vertAlign w:val="subscript"/>
        </w:rPr>
        <w:t>2</w:t>
      </w:r>
      <w:r>
        <w:rPr>
          <w:rFonts w:ascii="Cambria" w:eastAsia="Cambria" w:hAnsi="Cambria" w:cs="Cambria"/>
        </w:rPr>
        <w:t xml:space="preserve"> (calcium acetate) solution should you add to 25.00 mL of 0.500</w:t>
      </w:r>
      <w:r>
        <w:rPr>
          <w:rFonts w:ascii="Cambria" w:eastAsia="Cambria" w:hAnsi="Cambria" w:cs="Cambria"/>
          <w:i/>
        </w:rPr>
        <w:t xml:space="preserve"> </w:t>
      </w:r>
      <w:r>
        <w:rPr>
          <w:rFonts w:ascii="Cambria" w:eastAsia="Cambria" w:hAnsi="Cambria" w:cs="Cambria"/>
        </w:rPr>
        <w:t>mol/L</w:t>
      </w:r>
      <w:r>
        <w:rPr>
          <w:rFonts w:ascii="Cambria" w:eastAsia="Cambria" w:hAnsi="Cambria" w:cs="Cambria"/>
          <w:i/>
        </w:rPr>
        <w:t xml:space="preserve"> </w:t>
      </w:r>
      <w:r>
        <w:rPr>
          <w:rFonts w:ascii="Cambria" w:eastAsia="Cambria" w:hAnsi="Cambria" w:cs="Cambria"/>
        </w:rPr>
        <w:t>CH</w:t>
      </w:r>
      <w:r>
        <w:rPr>
          <w:rFonts w:ascii="Cambria" w:eastAsia="Cambria" w:hAnsi="Cambria" w:cs="Cambria"/>
          <w:vertAlign w:val="subscript"/>
        </w:rPr>
        <w:t>3</w:t>
      </w:r>
      <w:r>
        <w:rPr>
          <w:rFonts w:ascii="Cambria" w:eastAsia="Cambria" w:hAnsi="Cambria" w:cs="Cambria"/>
        </w:rPr>
        <w:t>COOH to prepare a buffer solution which has a pH of 4.754? Answer: 25.0 mL.</w:t>
      </w: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5.</w:t>
      </w:r>
      <w:r>
        <w:rPr>
          <w:rFonts w:ascii="Cambria" w:eastAsia="Cambria" w:hAnsi="Cambria" w:cs="Cambria"/>
        </w:rPr>
        <w:tab/>
        <w:t>Use the Henderson-Hasselbalch equation to calculate the pH of a buffer solution (to the correct number of significant figures) in which the concentration of the benzoate ion is 0.0300 mol/L, and the concentration of the benzoic acid is 0.0100 mol/L. Answer: 4.670.</w:t>
      </w:r>
    </w:p>
    <w:p w:rsidR="001C4782" w:rsidRPr="0041521A" w:rsidRDefault="001C4782" w:rsidP="001C4782">
      <w:pPr>
        <w:tabs>
          <w:tab w:val="left" w:pos="567"/>
          <w:tab w:val="left" w:pos="964"/>
        </w:tabs>
        <w:ind w:left="397" w:hanging="397"/>
      </w:pPr>
      <w:r>
        <w:rPr>
          <w:rFonts w:ascii="Cambria" w:eastAsia="Cambria" w:hAnsi="Cambria" w:cs="Cambria"/>
        </w:rPr>
        <w:t>6.</w:t>
      </w:r>
      <w:r>
        <w:rPr>
          <w:rFonts w:ascii="Cambria" w:eastAsia="Cambria" w:hAnsi="Cambria" w:cs="Cambria"/>
        </w:rPr>
        <w:tab/>
        <w:t>Calculate the mass of sodium acetate trihydrate (CH</w:t>
      </w:r>
      <w:r>
        <w:rPr>
          <w:rFonts w:ascii="Cambria" w:eastAsia="Cambria" w:hAnsi="Cambria" w:cs="Cambria"/>
          <w:vertAlign w:val="subscript"/>
        </w:rPr>
        <w:t>3</w:t>
      </w:r>
      <w:r>
        <w:rPr>
          <w:rFonts w:ascii="Cambria" w:eastAsia="Cambria" w:hAnsi="Cambria" w:cs="Cambria"/>
        </w:rPr>
        <w:t>COONa•3H</w:t>
      </w:r>
      <w:r>
        <w:rPr>
          <w:rFonts w:ascii="Cambria" w:eastAsia="Cambria" w:hAnsi="Cambria" w:cs="Cambria"/>
          <w:vertAlign w:val="subscript"/>
        </w:rPr>
        <w:t>2</w:t>
      </w:r>
      <w:r>
        <w:rPr>
          <w:rFonts w:ascii="Cambria" w:eastAsia="Cambria" w:hAnsi="Cambria" w:cs="Cambria"/>
        </w:rPr>
        <w:t xml:space="preserve">O) required to make 50.0 mL of a 0.20 mol/L solution. Answer: 1.36 </w:t>
      </w:r>
      <w:r>
        <w:t xml:space="preserve">g </w:t>
      </w:r>
    </w:p>
    <w:p w:rsidR="001C4782" w:rsidRPr="0041521A" w:rsidRDefault="001C4782" w:rsidP="001C4782">
      <w:pPr>
        <w:tabs>
          <w:tab w:val="left" w:pos="567"/>
          <w:tab w:val="left" w:pos="964"/>
        </w:tabs>
        <w:ind w:left="397" w:hanging="397"/>
      </w:pPr>
    </w:p>
    <w:p w:rsidR="001C4782" w:rsidRPr="005F4C30" w:rsidRDefault="001C4782" w:rsidP="001C4782">
      <w:pPr>
        <w:rPr>
          <w:b/>
        </w:rPr>
      </w:pPr>
      <w:r w:rsidRPr="005F4C30">
        <w:rPr>
          <w:rFonts w:ascii="Cambria" w:eastAsia="Cambria" w:hAnsi="Cambria" w:cs="Cambria"/>
          <w:b/>
        </w:rPr>
        <w:t>Reagents and Equipment</w:t>
      </w:r>
    </w:p>
    <w:tbl>
      <w:tblPr>
        <w:tblW w:w="9960" w:type="dxa"/>
        <w:tblLayout w:type="fixed"/>
        <w:tblLook w:val="0600" w:firstRow="0" w:lastRow="0" w:firstColumn="0" w:lastColumn="0" w:noHBand="1" w:noVBand="1"/>
      </w:tblPr>
      <w:tblGrid>
        <w:gridCol w:w="5253"/>
        <w:gridCol w:w="4707"/>
      </w:tblGrid>
      <w:tr w:rsidR="001C4782" w:rsidTr="001C4782">
        <w:tc>
          <w:tcPr>
            <w:tcW w:w="5253" w:type="dxa"/>
            <w:tcMar>
              <w:top w:w="100" w:type="dxa"/>
              <w:left w:w="100" w:type="dxa"/>
              <w:bottom w:w="100" w:type="dxa"/>
              <w:right w:w="100" w:type="dxa"/>
            </w:tcMar>
          </w:tcPr>
          <w:p w:rsidR="001C4782" w:rsidRDefault="001C4782" w:rsidP="001C4782">
            <w:pPr>
              <w:numPr>
                <w:ilvl w:val="0"/>
                <w:numId w:val="1"/>
              </w:numPr>
              <w:spacing w:after="0" w:line="276" w:lineRule="auto"/>
              <w:ind w:hanging="227"/>
              <w:jc w:val="left"/>
              <w:rPr>
                <w:rFonts w:ascii="Cambria" w:eastAsia="Cambria" w:hAnsi="Cambria" w:cs="Cambria"/>
              </w:rPr>
            </w:pPr>
            <w:r>
              <w:rPr>
                <w:rFonts w:ascii="Cambria" w:eastAsia="Cambria" w:hAnsi="Cambria" w:cs="Cambria"/>
              </w:rPr>
              <w:t>sodium acetate trihydrate</w:t>
            </w:r>
          </w:p>
        </w:tc>
        <w:tc>
          <w:tcPr>
            <w:tcW w:w="4707" w:type="dxa"/>
            <w:tcMar>
              <w:top w:w="100" w:type="dxa"/>
              <w:left w:w="100" w:type="dxa"/>
              <w:bottom w:w="100" w:type="dxa"/>
              <w:right w:w="100" w:type="dxa"/>
            </w:tcMar>
          </w:tcPr>
          <w:p w:rsidR="001C4782" w:rsidRDefault="001C4782" w:rsidP="001C4782">
            <w:pPr>
              <w:numPr>
                <w:ilvl w:val="0"/>
                <w:numId w:val="1"/>
              </w:numPr>
              <w:spacing w:after="0" w:line="276" w:lineRule="auto"/>
              <w:ind w:hanging="227"/>
              <w:jc w:val="left"/>
              <w:rPr>
                <w:rFonts w:ascii="Cambria" w:eastAsia="Cambria" w:hAnsi="Cambria" w:cs="Cambria"/>
              </w:rPr>
            </w:pPr>
            <w:r>
              <w:rPr>
                <w:rFonts w:ascii="Cambria" w:eastAsia="Cambria" w:hAnsi="Cambria" w:cs="Cambria"/>
              </w:rPr>
              <w:t>0.500 mol/L HCl</w:t>
            </w:r>
          </w:p>
        </w:tc>
      </w:tr>
      <w:tr w:rsidR="001C4782" w:rsidTr="001C4782">
        <w:tc>
          <w:tcPr>
            <w:tcW w:w="5253" w:type="dxa"/>
            <w:tcMar>
              <w:top w:w="100" w:type="dxa"/>
              <w:left w:w="100" w:type="dxa"/>
              <w:bottom w:w="100" w:type="dxa"/>
              <w:right w:w="100" w:type="dxa"/>
            </w:tcMar>
          </w:tcPr>
          <w:p w:rsidR="001C4782" w:rsidRDefault="001C4782" w:rsidP="001C4782">
            <w:pPr>
              <w:numPr>
                <w:ilvl w:val="0"/>
                <w:numId w:val="1"/>
              </w:numPr>
              <w:spacing w:after="0" w:line="276" w:lineRule="auto"/>
              <w:ind w:hanging="227"/>
              <w:jc w:val="left"/>
              <w:rPr>
                <w:rFonts w:ascii="Cambria" w:eastAsia="Cambria" w:hAnsi="Cambria" w:cs="Cambria"/>
              </w:rPr>
            </w:pPr>
            <w:r>
              <w:rPr>
                <w:rFonts w:ascii="Cambria" w:hAnsi="Cambria"/>
              </w:rPr>
              <w:t>LabQuest 2 unit and pH electrode</w:t>
            </w:r>
          </w:p>
        </w:tc>
        <w:tc>
          <w:tcPr>
            <w:tcW w:w="4707" w:type="dxa"/>
            <w:tcMar>
              <w:top w:w="100" w:type="dxa"/>
              <w:left w:w="100" w:type="dxa"/>
              <w:bottom w:w="100" w:type="dxa"/>
              <w:right w:w="100" w:type="dxa"/>
            </w:tcMar>
          </w:tcPr>
          <w:p w:rsidR="001C4782" w:rsidRDefault="001C4782" w:rsidP="001C4782">
            <w:pPr>
              <w:numPr>
                <w:ilvl w:val="0"/>
                <w:numId w:val="1"/>
              </w:numPr>
              <w:spacing w:after="0" w:line="276" w:lineRule="auto"/>
              <w:ind w:hanging="227"/>
              <w:jc w:val="left"/>
              <w:rPr>
                <w:rFonts w:ascii="Cambria" w:eastAsia="Cambria" w:hAnsi="Cambria" w:cs="Cambria"/>
              </w:rPr>
            </w:pPr>
            <w:r>
              <w:rPr>
                <w:rFonts w:ascii="Cambria" w:eastAsia="Cambria" w:hAnsi="Cambria" w:cs="Cambria"/>
              </w:rPr>
              <w:t>burettes (2)</w:t>
            </w:r>
          </w:p>
        </w:tc>
      </w:tr>
      <w:tr w:rsidR="001C4782" w:rsidTr="001C4782">
        <w:tc>
          <w:tcPr>
            <w:tcW w:w="5253" w:type="dxa"/>
            <w:tcMar>
              <w:top w:w="100" w:type="dxa"/>
              <w:left w:w="100" w:type="dxa"/>
              <w:bottom w:w="100" w:type="dxa"/>
              <w:right w:w="100" w:type="dxa"/>
            </w:tcMar>
          </w:tcPr>
          <w:p w:rsidR="001C4782" w:rsidRDefault="001C4782" w:rsidP="001C4782">
            <w:pPr>
              <w:numPr>
                <w:ilvl w:val="0"/>
                <w:numId w:val="1"/>
              </w:numPr>
              <w:spacing w:after="0" w:line="276" w:lineRule="auto"/>
              <w:ind w:hanging="227"/>
              <w:jc w:val="left"/>
              <w:rPr>
                <w:rFonts w:ascii="Cambria" w:eastAsia="Cambria" w:hAnsi="Cambria" w:cs="Cambria"/>
              </w:rPr>
            </w:pPr>
            <w:r>
              <w:rPr>
                <w:rFonts w:ascii="Cambria" w:eastAsia="Cambria" w:hAnsi="Cambria" w:cs="Cambria"/>
              </w:rPr>
              <w:t>0.1 mol/L HCl</w:t>
            </w:r>
          </w:p>
        </w:tc>
        <w:tc>
          <w:tcPr>
            <w:tcW w:w="4707" w:type="dxa"/>
            <w:tcMar>
              <w:top w:w="100" w:type="dxa"/>
              <w:left w:w="100" w:type="dxa"/>
              <w:bottom w:w="100" w:type="dxa"/>
              <w:right w:w="100" w:type="dxa"/>
            </w:tcMar>
          </w:tcPr>
          <w:p w:rsidR="001C4782" w:rsidRDefault="001C4782" w:rsidP="001C4782">
            <w:pPr>
              <w:numPr>
                <w:ilvl w:val="0"/>
                <w:numId w:val="1"/>
              </w:numPr>
              <w:spacing w:after="0" w:line="276" w:lineRule="auto"/>
              <w:ind w:hanging="227"/>
              <w:jc w:val="left"/>
              <w:rPr>
                <w:rFonts w:ascii="Cambria" w:eastAsia="Cambria" w:hAnsi="Cambria" w:cs="Cambria"/>
              </w:rPr>
            </w:pPr>
            <w:r>
              <w:rPr>
                <w:rFonts w:ascii="Cambria" w:eastAsia="Cambria" w:hAnsi="Cambria" w:cs="Cambria"/>
              </w:rPr>
              <w:t>50 mL and 150 mL beakers</w:t>
            </w:r>
          </w:p>
        </w:tc>
      </w:tr>
      <w:tr w:rsidR="001C4782" w:rsidTr="001C4782">
        <w:tc>
          <w:tcPr>
            <w:tcW w:w="5253" w:type="dxa"/>
            <w:tcMar>
              <w:top w:w="100" w:type="dxa"/>
              <w:left w:w="100" w:type="dxa"/>
              <w:bottom w:w="100" w:type="dxa"/>
              <w:right w:w="100" w:type="dxa"/>
            </w:tcMar>
          </w:tcPr>
          <w:p w:rsidR="001C4782" w:rsidRDefault="001C4782" w:rsidP="001C4782">
            <w:pPr>
              <w:numPr>
                <w:ilvl w:val="0"/>
                <w:numId w:val="1"/>
              </w:numPr>
              <w:spacing w:after="0" w:line="276" w:lineRule="auto"/>
              <w:ind w:hanging="227"/>
              <w:jc w:val="left"/>
              <w:rPr>
                <w:rFonts w:ascii="Cambria" w:eastAsia="Cambria" w:hAnsi="Cambria" w:cs="Cambria"/>
              </w:rPr>
            </w:pPr>
            <w:r>
              <w:rPr>
                <w:rFonts w:ascii="Cambria" w:eastAsia="Cambria" w:hAnsi="Cambria" w:cs="Cambria"/>
              </w:rPr>
              <w:t>0.1 mol/L NaOH</w:t>
            </w:r>
          </w:p>
        </w:tc>
        <w:tc>
          <w:tcPr>
            <w:tcW w:w="4707" w:type="dxa"/>
            <w:tcMar>
              <w:top w:w="100" w:type="dxa"/>
              <w:left w:w="100" w:type="dxa"/>
              <w:bottom w:w="100" w:type="dxa"/>
              <w:right w:w="100" w:type="dxa"/>
            </w:tcMar>
          </w:tcPr>
          <w:p w:rsidR="001C4782" w:rsidRPr="00332B04" w:rsidRDefault="001C4782" w:rsidP="001C4782">
            <w:pPr>
              <w:numPr>
                <w:ilvl w:val="0"/>
                <w:numId w:val="1"/>
              </w:numPr>
              <w:spacing w:after="0" w:line="276" w:lineRule="auto"/>
              <w:ind w:hanging="227"/>
              <w:jc w:val="left"/>
              <w:rPr>
                <w:rFonts w:ascii="Cambria" w:eastAsia="Cambria" w:hAnsi="Cambria" w:cs="Cambria"/>
              </w:rPr>
            </w:pPr>
            <w:r>
              <w:rPr>
                <w:rFonts w:ascii="Cambria" w:eastAsia="Cambria" w:hAnsi="Cambria" w:cs="Cambria"/>
              </w:rPr>
              <w:t xml:space="preserve">deionized water </w:t>
            </w:r>
          </w:p>
        </w:tc>
      </w:tr>
      <w:tr w:rsidR="001C4782" w:rsidTr="001C4782">
        <w:tc>
          <w:tcPr>
            <w:tcW w:w="5253" w:type="dxa"/>
            <w:tcMar>
              <w:top w:w="100" w:type="dxa"/>
              <w:left w:w="100" w:type="dxa"/>
              <w:bottom w:w="100" w:type="dxa"/>
              <w:right w:w="100" w:type="dxa"/>
            </w:tcMar>
          </w:tcPr>
          <w:p w:rsidR="001C4782" w:rsidRDefault="001C4782" w:rsidP="001C4782">
            <w:pPr>
              <w:numPr>
                <w:ilvl w:val="0"/>
                <w:numId w:val="1"/>
              </w:numPr>
              <w:spacing w:after="0" w:line="276" w:lineRule="auto"/>
              <w:ind w:hanging="227"/>
              <w:jc w:val="left"/>
              <w:rPr>
                <w:rFonts w:ascii="Cambria" w:eastAsia="Cambria" w:hAnsi="Cambria" w:cs="Cambria"/>
              </w:rPr>
            </w:pPr>
            <w:r>
              <w:rPr>
                <w:rFonts w:ascii="Cambria" w:eastAsia="Cambria" w:hAnsi="Cambria" w:cs="Cambria"/>
              </w:rPr>
              <w:t>50 mL or 100 mL graduated cylinder</w:t>
            </w:r>
          </w:p>
        </w:tc>
        <w:tc>
          <w:tcPr>
            <w:tcW w:w="4707" w:type="dxa"/>
            <w:tcMar>
              <w:top w:w="100" w:type="dxa"/>
              <w:left w:w="100" w:type="dxa"/>
              <w:bottom w:w="100" w:type="dxa"/>
              <w:right w:w="100" w:type="dxa"/>
            </w:tcMar>
          </w:tcPr>
          <w:p w:rsidR="001C4782" w:rsidRDefault="001C4782" w:rsidP="001C4782">
            <w:pPr>
              <w:numPr>
                <w:ilvl w:val="0"/>
                <w:numId w:val="1"/>
              </w:numPr>
              <w:spacing w:after="0" w:line="276" w:lineRule="auto"/>
              <w:ind w:hanging="227"/>
              <w:jc w:val="left"/>
              <w:rPr>
                <w:rFonts w:ascii="Cambria" w:eastAsia="Cambria" w:hAnsi="Cambria" w:cs="Cambria"/>
              </w:rPr>
            </w:pPr>
            <w:r>
              <w:rPr>
                <w:rFonts w:ascii="Cambria" w:eastAsia="Cambria" w:hAnsi="Cambria" w:cs="Cambria"/>
              </w:rPr>
              <w:t>100 mL volumetric flask</w:t>
            </w:r>
          </w:p>
        </w:tc>
      </w:tr>
      <w:tr w:rsidR="001C4782" w:rsidTr="001C4782">
        <w:tc>
          <w:tcPr>
            <w:tcW w:w="5253" w:type="dxa"/>
            <w:tcMar>
              <w:top w:w="100" w:type="dxa"/>
              <w:left w:w="100" w:type="dxa"/>
              <w:bottom w:w="100" w:type="dxa"/>
              <w:right w:w="100" w:type="dxa"/>
            </w:tcMar>
          </w:tcPr>
          <w:p w:rsidR="001C4782" w:rsidRDefault="001C4782" w:rsidP="001C4782">
            <w:pPr>
              <w:numPr>
                <w:ilvl w:val="0"/>
                <w:numId w:val="1"/>
              </w:numPr>
              <w:spacing w:after="0" w:line="276" w:lineRule="auto"/>
              <w:ind w:hanging="227"/>
              <w:jc w:val="left"/>
              <w:rPr>
                <w:rFonts w:ascii="Cambria" w:eastAsia="Cambria" w:hAnsi="Cambria" w:cs="Cambria"/>
              </w:rPr>
            </w:pPr>
            <w:r>
              <w:rPr>
                <w:rFonts w:ascii="Cambria" w:eastAsia="Cambria" w:hAnsi="Cambria" w:cs="Cambria"/>
              </w:rPr>
              <w:t>pH 4 and pH 7 standard buffers for pH electrode calibration</w:t>
            </w:r>
          </w:p>
        </w:tc>
        <w:tc>
          <w:tcPr>
            <w:tcW w:w="4707" w:type="dxa"/>
            <w:tcMar>
              <w:top w:w="100" w:type="dxa"/>
              <w:left w:w="100" w:type="dxa"/>
              <w:bottom w:w="100" w:type="dxa"/>
              <w:right w:w="100" w:type="dxa"/>
            </w:tcMar>
          </w:tcPr>
          <w:p w:rsidR="001C4782" w:rsidRDefault="001C4782" w:rsidP="001C4782">
            <w:pPr>
              <w:spacing w:after="0" w:line="276" w:lineRule="auto"/>
              <w:ind w:left="767"/>
              <w:jc w:val="left"/>
              <w:rPr>
                <w:rFonts w:ascii="Cambria" w:eastAsia="Cambria" w:hAnsi="Cambria" w:cs="Cambria"/>
              </w:rPr>
            </w:pPr>
          </w:p>
        </w:tc>
      </w:tr>
      <w:tr w:rsidR="001C4782" w:rsidTr="001C4782">
        <w:trPr>
          <w:trHeight w:val="440"/>
        </w:trPr>
        <w:tc>
          <w:tcPr>
            <w:tcW w:w="9960" w:type="dxa"/>
            <w:gridSpan w:val="2"/>
            <w:tcMar>
              <w:top w:w="100" w:type="dxa"/>
              <w:left w:w="100" w:type="dxa"/>
              <w:bottom w:w="100" w:type="dxa"/>
              <w:right w:w="100" w:type="dxa"/>
            </w:tcMar>
          </w:tcPr>
          <w:p w:rsidR="001C4782" w:rsidRDefault="001C4782" w:rsidP="001C4782">
            <w:pPr>
              <w:jc w:val="left"/>
              <w:rPr>
                <w:rFonts w:ascii="Cambria" w:eastAsia="Cambria" w:hAnsi="Cambria" w:cs="Cambria"/>
              </w:rPr>
            </w:pPr>
          </w:p>
        </w:tc>
      </w:tr>
    </w:tbl>
    <w:p w:rsidR="001C4782" w:rsidRDefault="001C4782" w:rsidP="001C4782">
      <w:pPr>
        <w:pStyle w:val="Heading2"/>
        <w:spacing w:before="0"/>
        <w:rPr>
          <w:rFonts w:ascii="Cambria" w:eastAsia="Cambria" w:hAnsi="Cambria" w:cs="Cambria"/>
        </w:rPr>
      </w:pPr>
      <w:r>
        <w:rPr>
          <w:rFonts w:ascii="Cambria" w:eastAsia="Cambria" w:hAnsi="Cambria" w:cs="Cambria"/>
        </w:rPr>
        <w:t>Prelaboratory Assignment</w:t>
      </w:r>
    </w:p>
    <w:p w:rsidR="001C4782" w:rsidRPr="0041521A" w:rsidRDefault="001C4782" w:rsidP="001C4782">
      <w:pPr>
        <w:pStyle w:val="Heading2"/>
        <w:spacing w:before="0"/>
        <w:rPr>
          <w:rFonts w:ascii="Cambria" w:eastAsia="Cambria" w:hAnsi="Cambria" w:cs="Cambria"/>
          <w:b w:val="0"/>
          <w:sz w:val="24"/>
          <w:szCs w:val="24"/>
        </w:rPr>
      </w:pPr>
      <w:r>
        <w:rPr>
          <w:rFonts w:ascii="Cambria" w:eastAsia="Cambria" w:hAnsi="Cambria" w:cs="Cambria"/>
          <w:b w:val="0"/>
          <w:sz w:val="24"/>
          <w:szCs w:val="24"/>
        </w:rPr>
        <w:t>You must complete an online assignment before coming to the lab. The assignment will involve determining the amounts of acid and base needed to prepare a specific buffer solution. As you complete the assignment, be sure to copy your responses to page P-17, as you’ll be using these values in the actual experiment.</w:t>
      </w:r>
    </w:p>
    <w:p w:rsidR="001C4782" w:rsidRDefault="001C4782" w:rsidP="001C4782">
      <w:pPr>
        <w:rPr>
          <w:rFonts w:ascii="Cambria" w:eastAsia="Cambria" w:hAnsi="Cambria" w:cs="Cambria"/>
          <w:b/>
          <w:sz w:val="28"/>
          <w:szCs w:val="28"/>
        </w:rPr>
      </w:pPr>
      <w:r>
        <w:rPr>
          <w:rFonts w:ascii="Cambria" w:eastAsia="Cambria" w:hAnsi="Cambria" w:cs="Cambria"/>
        </w:rPr>
        <w:br w:type="page"/>
      </w:r>
    </w:p>
    <w:p w:rsidR="001C4782" w:rsidRDefault="001C4782" w:rsidP="001C4782">
      <w:pPr>
        <w:pStyle w:val="Heading2"/>
        <w:spacing w:before="0"/>
        <w:rPr>
          <w:rFonts w:ascii="Cambria" w:eastAsia="Cambria" w:hAnsi="Cambria" w:cs="Cambria"/>
        </w:rPr>
      </w:pPr>
      <w:r>
        <w:rPr>
          <w:rFonts w:ascii="Cambria" w:eastAsia="Cambria" w:hAnsi="Cambria" w:cs="Cambria"/>
        </w:rPr>
        <w:t>Procedure</w:t>
      </w:r>
    </w:p>
    <w:p w:rsidR="001C4782" w:rsidRDefault="001C4782" w:rsidP="001C4782">
      <w:pPr>
        <w:rPr>
          <w:rFonts w:ascii="Cambria" w:eastAsia="Cambria" w:hAnsi="Cambria" w:cs="Cambria"/>
        </w:rPr>
      </w:pPr>
      <w:r>
        <w:rPr>
          <w:rFonts w:ascii="Cambria" w:eastAsia="Cambria" w:hAnsi="Cambria" w:cs="Cambria"/>
        </w:rPr>
        <w:t>For this experiment, students will work in pairs. Each student will have completed a pre-lab independently, and in the event that the partnered students had different prelab buffer specifications, the partners are free to choose which buffer to actually prepare.</w:t>
      </w:r>
    </w:p>
    <w:p w:rsidR="001C4782" w:rsidRDefault="001C4782" w:rsidP="001C4782">
      <w:pPr>
        <w:rPr>
          <w:rFonts w:ascii="Cambria" w:eastAsia="Cambria" w:hAnsi="Cambria" w:cs="Cambria"/>
        </w:rPr>
      </w:pPr>
      <w:r>
        <w:rPr>
          <w:rFonts w:ascii="Cambria" w:eastAsia="Cambria" w:hAnsi="Cambria" w:cs="Cambria"/>
        </w:rPr>
        <w:t>Calibrate your pH meter following the appropriate instructions given on page 21 of the introductory section of this manual.</w:t>
      </w:r>
    </w:p>
    <w:p w:rsidR="001C4782" w:rsidRDefault="001C4782" w:rsidP="001C4782">
      <w:pPr>
        <w:pStyle w:val="Heading3"/>
        <w:rPr>
          <w:rFonts w:ascii="Cambria" w:eastAsia="Cambria" w:hAnsi="Cambria" w:cs="Cambria"/>
        </w:rPr>
      </w:pPr>
      <w:r>
        <w:rPr>
          <w:rFonts w:ascii="Cambria" w:eastAsia="Cambria" w:hAnsi="Cambria" w:cs="Cambria"/>
        </w:rPr>
        <w:t>Preparation of burettes</w:t>
      </w:r>
    </w:p>
    <w:p w:rsidR="001C4782" w:rsidRDefault="001C4782" w:rsidP="001C4782">
      <w:pPr>
        <w:rPr>
          <w:rFonts w:ascii="Cambria" w:eastAsia="Cambria" w:hAnsi="Cambria" w:cs="Cambria"/>
        </w:rPr>
      </w:pPr>
      <w:r>
        <w:rPr>
          <w:rFonts w:ascii="Cambria" w:eastAsia="Cambria" w:hAnsi="Cambria" w:cs="Cambria"/>
        </w:rPr>
        <w:t>Using the correct technique, rinse one burette three times with 5 mL aliquots of the 0.1 mol/L HCl solution. Fill the burette to a point above the 20 mL (do not set this value to 0.00 mL).</w:t>
      </w:r>
    </w:p>
    <w:p w:rsidR="001C4782" w:rsidRDefault="001C4782" w:rsidP="001C4782">
      <w:pPr>
        <w:rPr>
          <w:rFonts w:ascii="Cambria" w:eastAsia="Cambria" w:hAnsi="Cambria" w:cs="Cambria"/>
        </w:rPr>
      </w:pPr>
      <w:r>
        <w:rPr>
          <w:rFonts w:ascii="Cambria" w:eastAsia="Cambria" w:hAnsi="Cambria" w:cs="Cambria"/>
        </w:rPr>
        <w:t>Prepare a second burette, but with the sodium hydroxide solution.</w:t>
      </w:r>
    </w:p>
    <w:p w:rsidR="001C4782" w:rsidRDefault="001C4782" w:rsidP="001C4782">
      <w:pPr>
        <w:pStyle w:val="Heading3"/>
        <w:rPr>
          <w:rFonts w:ascii="Cambria" w:eastAsia="Cambria" w:hAnsi="Cambria" w:cs="Cambria"/>
        </w:rPr>
      </w:pPr>
      <w:r>
        <w:rPr>
          <w:rFonts w:ascii="Cambria" w:eastAsia="Cambria" w:hAnsi="Cambria" w:cs="Cambria"/>
        </w:rPr>
        <w:t>Part I: Preparation of the acetic acid acetate buffer solution</w:t>
      </w:r>
    </w:p>
    <w:p w:rsidR="001C4782" w:rsidRDefault="001C4782" w:rsidP="001C4782">
      <w:pPr>
        <w:rPr>
          <w:rFonts w:ascii="Cambria" w:eastAsia="Cambria" w:hAnsi="Cambria" w:cs="Cambria"/>
        </w:rPr>
      </w:pPr>
      <w:r>
        <w:rPr>
          <w:rFonts w:ascii="Cambria" w:eastAsia="Cambria" w:hAnsi="Cambria" w:cs="Cambria"/>
        </w:rPr>
        <w:t>You will use the values calculated in the online prelaboratory assignment. If each partner had a different prelab (and thus different values), simply choose one of the two buffers at your discretion for this partnered work.</w:t>
      </w:r>
    </w:p>
    <w:p w:rsidR="001C4782" w:rsidRDefault="001C4782" w:rsidP="001C4782">
      <w:pPr>
        <w:pStyle w:val="ListParagraph"/>
        <w:numPr>
          <w:ilvl w:val="0"/>
          <w:numId w:val="15"/>
        </w:numPr>
        <w:contextualSpacing w:val="0"/>
        <w:rPr>
          <w:rFonts w:ascii="Cambria" w:eastAsia="Cambria" w:hAnsi="Cambria" w:cs="Cambria"/>
        </w:rPr>
      </w:pPr>
      <w:r>
        <w:rPr>
          <w:rFonts w:ascii="Cambria" w:eastAsia="Cambria" w:hAnsi="Cambria" w:cs="Cambria"/>
        </w:rPr>
        <w:t xml:space="preserve">Into a small (25 or 50 mL) dry beaker, accurately weigh out the correct mass of sodium acetate trihydrate, as calculated in your prelab assignment. Don’t be concerned if your mass is not </w:t>
      </w:r>
      <w:r>
        <w:rPr>
          <w:rFonts w:ascii="Cambria" w:eastAsia="Cambria" w:hAnsi="Cambria" w:cs="Cambria"/>
          <w:i/>
        </w:rPr>
        <w:t>exactly</w:t>
      </w:r>
      <w:r>
        <w:rPr>
          <w:rFonts w:ascii="Cambria" w:eastAsia="Cambria" w:hAnsi="Cambria" w:cs="Cambria"/>
        </w:rPr>
        <w:t xml:space="preserve"> the same as calculated: any mass within 0.02 g of the calculated value will suffice.</w:t>
      </w:r>
    </w:p>
    <w:p w:rsidR="001C4782" w:rsidRDefault="001C4782" w:rsidP="001C4782">
      <w:pPr>
        <w:pStyle w:val="ListParagraph"/>
        <w:numPr>
          <w:ilvl w:val="0"/>
          <w:numId w:val="15"/>
        </w:numPr>
        <w:contextualSpacing w:val="0"/>
        <w:rPr>
          <w:rFonts w:ascii="Cambria" w:eastAsia="Cambria" w:hAnsi="Cambria" w:cs="Cambria"/>
        </w:rPr>
      </w:pPr>
      <w:r>
        <w:rPr>
          <w:rFonts w:ascii="Cambria" w:eastAsia="Cambria" w:hAnsi="Cambria" w:cs="Cambria"/>
        </w:rPr>
        <w:t>Quantitatively transfer the sodium acetate trihydrate into a 100.00 mL volumetric flask. Use small portions of deionized water to rinse all the sodium acetate trihydrate into the flask.</w:t>
      </w:r>
    </w:p>
    <w:p w:rsidR="001C4782" w:rsidRDefault="001C4782" w:rsidP="001C4782">
      <w:pPr>
        <w:pStyle w:val="ListParagraph"/>
        <w:numPr>
          <w:ilvl w:val="0"/>
          <w:numId w:val="15"/>
        </w:numPr>
        <w:contextualSpacing w:val="0"/>
        <w:rPr>
          <w:rFonts w:ascii="Cambria" w:eastAsia="Cambria" w:hAnsi="Cambria" w:cs="Cambria"/>
        </w:rPr>
      </w:pPr>
      <w:r>
        <w:rPr>
          <w:rFonts w:ascii="Cambria" w:eastAsia="Cambria" w:hAnsi="Cambria" w:cs="Cambria"/>
        </w:rPr>
        <w:t>At one of the common 0.500 mol/L HCl dispensing burette stations, transfer the appropriate volume (from the prelab) of the hydrochloric acid to the volumetric flask.</w:t>
      </w:r>
    </w:p>
    <w:p w:rsidR="001C4782" w:rsidRPr="0041521A" w:rsidRDefault="001C4782" w:rsidP="001C4782">
      <w:pPr>
        <w:pStyle w:val="ListParagraph"/>
        <w:numPr>
          <w:ilvl w:val="0"/>
          <w:numId w:val="15"/>
        </w:numPr>
        <w:contextualSpacing w:val="0"/>
        <w:rPr>
          <w:rFonts w:ascii="Cambria" w:eastAsia="Cambria" w:hAnsi="Cambria" w:cs="Cambria"/>
        </w:rPr>
      </w:pPr>
      <w:r>
        <w:rPr>
          <w:rFonts w:ascii="Cambria" w:eastAsia="Cambria" w:hAnsi="Cambria" w:cs="Cambria"/>
        </w:rPr>
        <w:t xml:space="preserve">Use deionized water to fill the volumetric flask. Stopper the flask and invert it about 20 times to ensure complete dissolution and mixing of the flask contents. For the remainder of the experiment, this solution will be described as your </w:t>
      </w:r>
      <w:r>
        <w:rPr>
          <w:rFonts w:ascii="Cambria" w:eastAsia="Cambria" w:hAnsi="Cambria" w:cs="Cambria"/>
          <w:i/>
        </w:rPr>
        <w:t>prepared buffer</w:t>
      </w:r>
      <w:r>
        <w:rPr>
          <w:rFonts w:ascii="Cambria" w:eastAsia="Cambria" w:hAnsi="Cambria" w:cs="Cambria"/>
        </w:rPr>
        <w:t>.</w:t>
      </w:r>
    </w:p>
    <w:p w:rsidR="001C4782" w:rsidRDefault="001C4782" w:rsidP="001C4782">
      <w:pPr>
        <w:pStyle w:val="Heading3"/>
        <w:rPr>
          <w:rFonts w:ascii="Cambria" w:eastAsia="Cambria" w:hAnsi="Cambria" w:cs="Cambria"/>
        </w:rPr>
      </w:pPr>
      <w:r>
        <w:rPr>
          <w:rFonts w:ascii="Cambria" w:eastAsia="Cambria" w:hAnsi="Cambria" w:cs="Cambria"/>
        </w:rPr>
        <w:t>Part II: Effect of the addition of a strong acid to deionized water</w:t>
      </w:r>
    </w:p>
    <w:p w:rsidR="001C4782" w:rsidRPr="0041521A" w:rsidRDefault="001C4782" w:rsidP="001C4782">
      <w:pPr>
        <w:pStyle w:val="ListParagraph"/>
        <w:numPr>
          <w:ilvl w:val="0"/>
          <w:numId w:val="16"/>
        </w:numPr>
        <w:contextualSpacing w:val="0"/>
        <w:rPr>
          <w:rFonts w:ascii="Cambria" w:eastAsia="Cambria" w:hAnsi="Cambria" w:cs="Cambria"/>
        </w:rPr>
      </w:pPr>
      <w:r w:rsidRPr="0041521A">
        <w:rPr>
          <w:rFonts w:ascii="Cambria" w:eastAsia="Cambria" w:hAnsi="Cambria" w:cs="Cambria"/>
        </w:rPr>
        <w:t>Measure the pH of 20 mL of deionized water (with a trace of NaCl so that the solution conducts) in a 50 mL beaker.</w:t>
      </w:r>
    </w:p>
    <w:p w:rsidR="001C4782" w:rsidRPr="0041521A" w:rsidRDefault="001C4782" w:rsidP="001C4782">
      <w:pPr>
        <w:pStyle w:val="ListParagraph"/>
        <w:numPr>
          <w:ilvl w:val="0"/>
          <w:numId w:val="16"/>
        </w:numPr>
        <w:contextualSpacing w:val="0"/>
        <w:rPr>
          <w:rFonts w:ascii="Cambria" w:eastAsia="Cambria" w:hAnsi="Cambria" w:cs="Cambria"/>
        </w:rPr>
      </w:pPr>
      <w:r w:rsidRPr="0041521A">
        <w:rPr>
          <w:rFonts w:ascii="Cambria" w:eastAsia="Cambria" w:hAnsi="Cambria" w:cs="Cambria"/>
        </w:rPr>
        <w:t>Add 2 drops of HCl from a burette to the water and again measure the pH.</w:t>
      </w:r>
    </w:p>
    <w:p w:rsidR="001C4782" w:rsidRDefault="001C4782" w:rsidP="001C4782">
      <w:pPr>
        <w:pStyle w:val="Heading3"/>
        <w:rPr>
          <w:rFonts w:ascii="Cambria" w:eastAsia="Cambria" w:hAnsi="Cambria" w:cs="Cambria"/>
        </w:rPr>
      </w:pPr>
      <w:r>
        <w:rPr>
          <w:rFonts w:ascii="Cambria" w:eastAsia="Cambria" w:hAnsi="Cambria" w:cs="Cambria"/>
        </w:rPr>
        <w:t>Part III: Study of the prepared buffer solution – determination of buffering capacity</w:t>
      </w:r>
    </w:p>
    <w:p w:rsidR="001C4782" w:rsidRDefault="001C4782" w:rsidP="001C4782">
      <w:pPr>
        <w:pStyle w:val="Heading4"/>
        <w:rPr>
          <w:rFonts w:ascii="Cambria" w:eastAsia="Cambria" w:hAnsi="Cambria" w:cs="Cambria"/>
        </w:rPr>
      </w:pPr>
      <w:r>
        <w:rPr>
          <w:rFonts w:ascii="Cambria" w:eastAsia="Cambria" w:hAnsi="Cambria" w:cs="Cambria"/>
        </w:rPr>
        <w:t>Effect of addition of HCl</w:t>
      </w: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1.</w:t>
      </w:r>
      <w:r>
        <w:rPr>
          <w:rFonts w:ascii="Cambria" w:eastAsia="Cambria" w:hAnsi="Cambria" w:cs="Cambria"/>
        </w:rPr>
        <w:tab/>
        <w:t>Dispense 20 mL of the prepared acetate buffer into a beaker and record the pH. Add HCl from a burette until the pH changes one full pH unit. Add the acid slowly with constant stirring (</w:t>
      </w:r>
      <w:r w:rsidRPr="005F4C30">
        <w:rPr>
          <w:rFonts w:ascii="Cambria" w:eastAsia="Cambria" w:hAnsi="Cambria" w:cs="Cambria"/>
          <w:b/>
          <w:u w:val="single"/>
        </w:rPr>
        <w:t>use a plastic rod for this</w:t>
      </w:r>
      <w:r>
        <w:rPr>
          <w:rFonts w:ascii="Cambria" w:eastAsia="Cambria" w:hAnsi="Cambria" w:cs="Cambria"/>
          <w:b/>
          <w:u w:val="single"/>
        </w:rPr>
        <w:t>!!!</w:t>
      </w:r>
      <w:r>
        <w:rPr>
          <w:rFonts w:ascii="Cambria" w:eastAsia="Cambria" w:hAnsi="Cambria" w:cs="Cambria"/>
        </w:rPr>
        <w:t>) and monitoring the pH change continuously. Record the final pH and the volume dispensed to determine the amount of HCl required to decrease the pH by one pH unit.</w:t>
      </w: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2.</w:t>
      </w:r>
      <w:r>
        <w:rPr>
          <w:rFonts w:ascii="Cambria" w:eastAsia="Cambria" w:hAnsi="Cambria" w:cs="Cambria"/>
        </w:rPr>
        <w:tab/>
        <w:t>Continue to add HCl until a second full pH unit change occurs. This change will require a much smaller volume of HCl, so add the HCl carefully. If you overshoot the desired pH, do not repeat the procedure, simply record the volume and pH attained.</w:t>
      </w:r>
    </w:p>
    <w:p w:rsidR="001C4782" w:rsidRDefault="001C4782" w:rsidP="001C4782">
      <w:pPr>
        <w:pStyle w:val="Heading4"/>
        <w:rPr>
          <w:rFonts w:ascii="Cambria" w:eastAsia="Cambria" w:hAnsi="Cambria" w:cs="Cambria"/>
        </w:rPr>
      </w:pPr>
      <w:r>
        <w:rPr>
          <w:rFonts w:ascii="Cambria" w:eastAsia="Cambria" w:hAnsi="Cambria" w:cs="Cambria"/>
        </w:rPr>
        <w:t>Effect of addition of NaOH</w:t>
      </w: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3.</w:t>
      </w:r>
      <w:r>
        <w:rPr>
          <w:rFonts w:ascii="Cambria" w:eastAsia="Cambria" w:hAnsi="Cambria" w:cs="Cambria"/>
        </w:rPr>
        <w:tab/>
        <w:t>Repeat step 1, using NaOH as the titrant.</w:t>
      </w:r>
    </w:p>
    <w:p w:rsidR="001C4782" w:rsidRDefault="001C4782" w:rsidP="001C4782">
      <w:pPr>
        <w:tabs>
          <w:tab w:val="left" w:pos="567"/>
          <w:tab w:val="left" w:pos="964"/>
        </w:tabs>
        <w:ind w:left="403" w:hanging="403"/>
        <w:rPr>
          <w:rFonts w:ascii="Cambria" w:eastAsia="Cambria" w:hAnsi="Cambria" w:cs="Cambria"/>
        </w:rPr>
      </w:pPr>
      <w:r>
        <w:rPr>
          <w:rFonts w:ascii="Cambria" w:eastAsia="Cambria" w:hAnsi="Cambria" w:cs="Cambria"/>
        </w:rPr>
        <w:t>4.</w:t>
      </w:r>
      <w:r>
        <w:rPr>
          <w:rFonts w:ascii="Cambria" w:eastAsia="Cambria" w:hAnsi="Cambria" w:cs="Cambria"/>
        </w:rPr>
        <w:tab/>
        <w:t>Repeat step 2, using NaOH as the titrant.</w:t>
      </w:r>
    </w:p>
    <w:p w:rsidR="001C4782" w:rsidRDefault="001C4782" w:rsidP="001C4782">
      <w:pPr>
        <w:pStyle w:val="Heading3"/>
        <w:rPr>
          <w:rFonts w:ascii="Cambria" w:eastAsia="Cambria" w:hAnsi="Cambria" w:cs="Cambria"/>
        </w:rPr>
      </w:pPr>
      <w:r>
        <w:rPr>
          <w:rFonts w:ascii="Cambria" w:eastAsia="Cambria" w:hAnsi="Cambria" w:cs="Cambria"/>
        </w:rPr>
        <w:t>Part IV: Preparation and study of the diluted buffer solution</w:t>
      </w: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1.</w:t>
      </w:r>
      <w:r>
        <w:rPr>
          <w:rFonts w:ascii="Cambria" w:eastAsia="Cambria" w:hAnsi="Cambria" w:cs="Cambria"/>
        </w:rPr>
        <w:tab/>
        <w:t>Mix 80.0 mL of deionized water and 20 mL of buffer in a beaker. This creates 100 mL of a new, more dilute, buffer. You may use graduated cylinders for this step: high accuracy is not necessary here.</w:t>
      </w: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2.</w:t>
      </w:r>
      <w:r>
        <w:rPr>
          <w:rFonts w:ascii="Cambria" w:eastAsia="Cambria" w:hAnsi="Cambria" w:cs="Cambria"/>
        </w:rPr>
        <w:tab/>
        <w:t xml:space="preserve">Repeat the analysis in part III with </w:t>
      </w:r>
      <w:r>
        <w:rPr>
          <w:rFonts w:ascii="Cambria" w:eastAsia="Cambria" w:hAnsi="Cambria" w:cs="Cambria"/>
          <w:u w:val="single"/>
        </w:rPr>
        <w:t>20 mL aliquots of the diluted buffer</w:t>
      </w:r>
      <w:r>
        <w:rPr>
          <w:rFonts w:ascii="Cambria" w:eastAsia="Cambria" w:hAnsi="Cambria" w:cs="Cambria"/>
        </w:rPr>
        <w:t>. You may use a 50 mL graduated cylinder to measure out these 20 mL portions.</w:t>
      </w:r>
    </w:p>
    <w:p w:rsidR="001C4782" w:rsidRDefault="001C4782" w:rsidP="001C4782">
      <w:pPr>
        <w:numPr>
          <w:ilvl w:val="0"/>
          <w:numId w:val="1"/>
        </w:numPr>
        <w:spacing w:after="60"/>
        <w:ind w:hanging="227"/>
        <w:jc w:val="left"/>
        <w:rPr>
          <w:rFonts w:ascii="Cambria" w:eastAsia="Cambria" w:hAnsi="Cambria" w:cs="Cambria"/>
        </w:rPr>
      </w:pPr>
      <w:r>
        <w:rPr>
          <w:rFonts w:ascii="Cambria" w:eastAsia="Cambria" w:hAnsi="Cambria" w:cs="Cambria"/>
        </w:rPr>
        <w:t>Determine the volume of acid required for ΔpH = –1 and –2.</w:t>
      </w:r>
    </w:p>
    <w:p w:rsidR="001C4782" w:rsidRDefault="001C4782" w:rsidP="001C4782">
      <w:pPr>
        <w:numPr>
          <w:ilvl w:val="0"/>
          <w:numId w:val="1"/>
        </w:numPr>
        <w:spacing w:after="60"/>
        <w:ind w:hanging="227"/>
        <w:jc w:val="left"/>
        <w:rPr>
          <w:rFonts w:ascii="Cambria" w:eastAsia="Cambria" w:hAnsi="Cambria" w:cs="Cambria"/>
        </w:rPr>
      </w:pPr>
      <w:r>
        <w:rPr>
          <w:rFonts w:ascii="Cambria" w:eastAsia="Cambria" w:hAnsi="Cambria" w:cs="Cambria"/>
        </w:rPr>
        <w:t>Determine the volume of base required for ΔpH = +1 and +2.</w:t>
      </w:r>
    </w:p>
    <w:p w:rsidR="001C4782" w:rsidRDefault="001C4782" w:rsidP="001C4782">
      <w:pPr>
        <w:spacing w:before="240"/>
        <w:rPr>
          <w:rFonts w:ascii="Cambria" w:eastAsia="Cambria" w:hAnsi="Cambria" w:cs="Cambria"/>
        </w:rPr>
      </w:pPr>
    </w:p>
    <w:p w:rsidR="001C4782" w:rsidRDefault="001C4782" w:rsidP="001C4782">
      <w:pPr>
        <w:spacing w:before="240"/>
        <w:rPr>
          <w:rFonts w:ascii="Cambria" w:eastAsia="Cambria" w:hAnsi="Cambria" w:cs="Cambria"/>
        </w:rPr>
      </w:pPr>
      <w:r>
        <w:rPr>
          <w:rFonts w:ascii="Cambria" w:eastAsia="Cambria" w:hAnsi="Cambria" w:cs="Cambria"/>
        </w:rPr>
        <w:t>When you have finished all your titrations, and have disposed of all of the wastes properly, wash your burettes with hot tap water (four times) and rinse once with deionized water. Leave them at your workstation empty and upside down.</w:t>
      </w:r>
    </w:p>
    <w:p w:rsidR="001C4782" w:rsidRDefault="001C4782" w:rsidP="001C4782">
      <w:pPr>
        <w:rPr>
          <w:rFonts w:ascii="Cambria" w:eastAsia="Cambria" w:hAnsi="Cambria" w:cs="Cambria"/>
        </w:rPr>
      </w:pPr>
      <w:r>
        <w:rPr>
          <w:rFonts w:ascii="Cambria" w:eastAsia="Cambria" w:hAnsi="Cambria" w:cs="Cambria"/>
        </w:rPr>
        <w:t>It is important that the pH electrode is washed and stored in the storage buffer.</w:t>
      </w:r>
    </w:p>
    <w:p w:rsidR="001C4782" w:rsidRDefault="001C4782" w:rsidP="001C4782">
      <w:pPr>
        <w:rPr>
          <w:rFonts w:ascii="Cambria" w:eastAsia="Cambria" w:hAnsi="Cambria" w:cs="Cambria"/>
        </w:rPr>
      </w:pPr>
    </w:p>
    <w:p w:rsidR="001C4782" w:rsidRDefault="001C4782" w:rsidP="001C4782">
      <w:pPr>
        <w:spacing w:before="240"/>
        <w:rPr>
          <w:rFonts w:ascii="Cambria" w:eastAsia="Cambria" w:hAnsi="Cambria" w:cs="Cambria"/>
        </w:rPr>
      </w:pPr>
      <w:r>
        <w:rPr>
          <w:rFonts w:ascii="Cambria" w:eastAsia="Cambria" w:hAnsi="Cambria" w:cs="Cambria"/>
          <w:b/>
        </w:rPr>
        <w:t>Before leaving the laboratory</w:t>
      </w:r>
      <w:r>
        <w:rPr>
          <w:rFonts w:ascii="Cambria" w:eastAsia="Cambria" w:hAnsi="Cambria" w:cs="Cambria"/>
        </w:rPr>
        <w:t xml:space="preserve">, check that all your equipment is clean and returned to the correct location: complete the sign-out checklist on page P-18 and have it signed by your lab instructor. </w:t>
      </w:r>
    </w:p>
    <w:p w:rsidR="001C4782" w:rsidRDefault="001C4782" w:rsidP="001C4782">
      <w:pPr>
        <w:rPr>
          <w:rFonts w:ascii="Cambria" w:eastAsia="Cambria" w:hAnsi="Cambria" w:cs="Cambria"/>
        </w:rPr>
      </w:pPr>
      <w:r>
        <w:rPr>
          <w:rFonts w:ascii="Cambria" w:eastAsia="Cambria" w:hAnsi="Cambria" w:cs="Cambria"/>
        </w:rPr>
        <w:t>Remember to have your Observation Sheet(s) checked and signed by your laboratory instructor before leaving.</w:t>
      </w:r>
    </w:p>
    <w:p w:rsidR="001C4782" w:rsidRDefault="001C4782" w:rsidP="001C4782">
      <w:pPr>
        <w:rPr>
          <w:rFonts w:ascii="Cambria" w:eastAsia="Cambria" w:hAnsi="Cambria"/>
          <w:b/>
          <w:sz w:val="28"/>
          <w:szCs w:val="28"/>
        </w:rPr>
      </w:pPr>
      <w:r>
        <w:rPr>
          <w:rFonts w:ascii="Cambria" w:eastAsia="Cambria" w:hAnsi="Cambria"/>
          <w:b/>
          <w:sz w:val="28"/>
          <w:szCs w:val="28"/>
        </w:rPr>
        <w:br w:type="page"/>
      </w:r>
    </w:p>
    <w:p w:rsidR="001C4782" w:rsidRPr="00DE65F7" w:rsidRDefault="001C4782" w:rsidP="001C4782">
      <w:pPr>
        <w:spacing w:before="240" w:after="0"/>
        <w:rPr>
          <w:rFonts w:ascii="Cambria" w:eastAsia="Cambria" w:hAnsi="Cambria"/>
          <w:sz w:val="28"/>
          <w:szCs w:val="28"/>
        </w:rPr>
      </w:pPr>
      <w:r>
        <w:rPr>
          <w:rFonts w:ascii="Cambria" w:eastAsia="Cambria" w:hAnsi="Cambria"/>
          <w:b/>
          <w:noProof/>
          <w:sz w:val="28"/>
          <w:szCs w:val="28"/>
        </w:rPr>
        <mc:AlternateContent>
          <mc:Choice Requires="wps">
            <w:drawing>
              <wp:anchor distT="0" distB="0" distL="114300" distR="114300" simplePos="0" relativeHeight="251661312" behindDoc="0" locked="0" layoutInCell="1" allowOverlap="1" wp14:anchorId="2F1113CC" wp14:editId="3D31398C">
                <wp:simplePos x="0" y="0"/>
                <wp:positionH relativeFrom="column">
                  <wp:posOffset>-94615</wp:posOffset>
                </wp:positionH>
                <wp:positionV relativeFrom="paragraph">
                  <wp:posOffset>14605</wp:posOffset>
                </wp:positionV>
                <wp:extent cx="6543675" cy="4327451"/>
                <wp:effectExtent l="19050" t="19050" r="28575" b="16510"/>
                <wp:wrapNone/>
                <wp:docPr id="1" name="Rectangle 1"/>
                <wp:cNvGraphicFramePr/>
                <a:graphic xmlns:a="http://schemas.openxmlformats.org/drawingml/2006/main">
                  <a:graphicData uri="http://schemas.microsoft.com/office/word/2010/wordprocessingShape">
                    <wps:wsp>
                      <wps:cNvSpPr/>
                      <wps:spPr>
                        <a:xfrm>
                          <a:off x="0" y="0"/>
                          <a:ext cx="6543675" cy="4327451"/>
                        </a:xfrm>
                        <a:prstGeom prst="rect">
                          <a:avLst/>
                        </a:prstGeom>
                        <a:noFill/>
                        <a:ln w="28575">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 o:spid="_x0000_s1026" style="position:absolute;margin-left:-7.45pt;margin-top:1.15pt;width:515.25pt;height:340.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" filled="f" strokecolor="black [3213]" strokeweight="2.25pt"/>
            </w:pict>
          </mc:Fallback>
        </mc:AlternateContent>
      </w:r>
      <w:r w:rsidRPr="00DE65F7">
        <w:rPr>
          <w:rFonts w:ascii="Cambria" w:eastAsia="Cambria" w:hAnsi="Cambria"/>
          <w:b/>
          <w:sz w:val="28"/>
          <w:szCs w:val="28"/>
        </w:rPr>
        <w:t>Assessment and report:</w:t>
      </w:r>
      <w:r w:rsidRPr="00DE65F7">
        <w:rPr>
          <w:rFonts w:ascii="Cambria" w:eastAsia="Cambria" w:hAnsi="Cambria"/>
          <w:sz w:val="28"/>
          <w:szCs w:val="28"/>
        </w:rPr>
        <w:t xml:space="preserve"> </w:t>
      </w:r>
    </w:p>
    <w:p w:rsidR="001C4782" w:rsidRDefault="001C4782" w:rsidP="001C4782">
      <w:pPr>
        <w:spacing w:before="240" w:after="0"/>
        <w:rPr>
          <w:rFonts w:ascii="Cambria" w:eastAsia="Cambria" w:hAnsi="Cambria"/>
        </w:rPr>
      </w:pPr>
      <w:r>
        <w:rPr>
          <w:rFonts w:ascii="Cambria" w:eastAsia="Cambria" w:hAnsi="Cambria"/>
        </w:rPr>
        <w:t xml:space="preserve">Experiments O and P will be assessed together </w:t>
      </w:r>
      <w:r w:rsidRPr="00B721BF">
        <w:rPr>
          <w:rFonts w:ascii="Cambria" w:eastAsia="Cambria" w:hAnsi="Cambria"/>
        </w:rPr>
        <w:t>(</w:t>
      </w:r>
      <w:r w:rsidRPr="00B721BF">
        <w:rPr>
          <w:rFonts w:ascii="Cambria" w:eastAsia="Cambria" w:hAnsi="Cambria"/>
          <w:b/>
        </w:rPr>
        <w:t>20 points total</w:t>
      </w:r>
      <w:r>
        <w:rPr>
          <w:rFonts w:ascii="Cambria" w:eastAsia="Cambria" w:hAnsi="Cambria"/>
        </w:rPr>
        <w:t>) as follows:</w:t>
      </w:r>
    </w:p>
    <w:p w:rsidR="001C4782" w:rsidRDefault="001C4782" w:rsidP="001C4782">
      <w:pPr>
        <w:spacing w:before="240" w:after="0"/>
        <w:rPr>
          <w:rFonts w:ascii="Cambria" w:eastAsia="Cambria" w:hAnsi="Cambria"/>
        </w:rPr>
      </w:pPr>
      <w:r>
        <w:rPr>
          <w:rFonts w:ascii="Cambria" w:eastAsia="Cambria" w:hAnsi="Cambria"/>
        </w:rPr>
        <w:t>Written report (</w:t>
      </w:r>
      <w:r>
        <w:rPr>
          <w:rFonts w:ascii="Cambria" w:eastAsia="Cambria" w:hAnsi="Cambria"/>
          <w:b/>
        </w:rPr>
        <w:t>8</w:t>
      </w:r>
      <w:r w:rsidRPr="00B721BF">
        <w:rPr>
          <w:rFonts w:ascii="Cambria" w:eastAsia="Cambria" w:hAnsi="Cambria"/>
          <w:b/>
        </w:rPr>
        <w:t xml:space="preserve"> points</w:t>
      </w:r>
      <w:r>
        <w:rPr>
          <w:rFonts w:ascii="Cambria" w:eastAsia="Cambria" w:hAnsi="Cambria"/>
        </w:rPr>
        <w:t xml:space="preserve">): </w:t>
      </w:r>
      <w:r w:rsidRPr="00CE0761">
        <w:rPr>
          <w:rFonts w:ascii="Cambria" w:eastAsia="Cambria" w:hAnsi="Cambria"/>
        </w:rPr>
        <w:t>The data gathered as part of Experiment</w:t>
      </w:r>
      <w:r>
        <w:rPr>
          <w:rFonts w:ascii="Cambria" w:eastAsia="Cambria" w:hAnsi="Cambria"/>
        </w:rPr>
        <w:t>s</w:t>
      </w:r>
      <w:r w:rsidRPr="00CE0761">
        <w:rPr>
          <w:rFonts w:ascii="Cambria" w:eastAsia="Cambria" w:hAnsi="Cambria"/>
        </w:rPr>
        <w:t xml:space="preserve"> </w:t>
      </w:r>
      <w:r>
        <w:rPr>
          <w:rFonts w:ascii="Cambria" w:eastAsia="Cambria" w:hAnsi="Cambria"/>
        </w:rPr>
        <w:t>O</w:t>
      </w:r>
      <w:r w:rsidRPr="00CE0761">
        <w:rPr>
          <w:rFonts w:ascii="Cambria" w:eastAsia="Cambria" w:hAnsi="Cambria"/>
        </w:rPr>
        <w:t xml:space="preserve"> </w:t>
      </w:r>
      <w:r>
        <w:rPr>
          <w:rFonts w:ascii="Cambria" w:eastAsia="Cambria" w:hAnsi="Cambria"/>
        </w:rPr>
        <w:t xml:space="preserve">and P </w:t>
      </w:r>
      <w:r w:rsidRPr="00CE0761">
        <w:rPr>
          <w:rFonts w:ascii="Cambria" w:eastAsia="Cambria" w:hAnsi="Cambria"/>
        </w:rPr>
        <w:t xml:space="preserve">will be used to complete the lab report following Experiment </w:t>
      </w:r>
      <w:r>
        <w:rPr>
          <w:rFonts w:ascii="Cambria" w:eastAsia="Cambria" w:hAnsi="Cambria"/>
        </w:rPr>
        <w:t>P (starting on page P-17)</w:t>
      </w:r>
      <w:r w:rsidRPr="00CE0761">
        <w:rPr>
          <w:rFonts w:ascii="Cambria" w:eastAsia="Cambria" w:hAnsi="Cambria"/>
        </w:rPr>
        <w:t xml:space="preserve">. This lab report will encompass the Experiments </w:t>
      </w:r>
      <w:r>
        <w:rPr>
          <w:rFonts w:ascii="Cambria" w:eastAsia="Cambria" w:hAnsi="Cambria"/>
        </w:rPr>
        <w:t>O</w:t>
      </w:r>
      <w:r w:rsidRPr="00CE0761">
        <w:rPr>
          <w:rFonts w:ascii="Cambria" w:eastAsia="Cambria" w:hAnsi="Cambria"/>
        </w:rPr>
        <w:t xml:space="preserve"> and </w:t>
      </w:r>
      <w:r>
        <w:rPr>
          <w:rFonts w:ascii="Cambria" w:eastAsia="Cambria" w:hAnsi="Cambria"/>
        </w:rPr>
        <w:t>P</w:t>
      </w:r>
      <w:r w:rsidRPr="00CE0761">
        <w:rPr>
          <w:rFonts w:ascii="Cambria" w:eastAsia="Cambria" w:hAnsi="Cambria"/>
        </w:rPr>
        <w:t xml:space="preserve"> combined,</w:t>
      </w:r>
      <w:r>
        <w:rPr>
          <w:rFonts w:ascii="Cambria" w:eastAsia="Cambria" w:hAnsi="Cambria"/>
        </w:rPr>
        <w:t xml:space="preserve"> but does mostly focus on Experiment O.</w:t>
      </w:r>
      <w:r w:rsidRPr="00CE0761">
        <w:rPr>
          <w:rFonts w:ascii="Cambria" w:eastAsia="Cambria" w:hAnsi="Cambria"/>
        </w:rPr>
        <w:t xml:space="preserve"> </w:t>
      </w:r>
      <w:r>
        <w:rPr>
          <w:rFonts w:ascii="Cambria" w:eastAsia="Cambria" w:hAnsi="Cambria"/>
        </w:rPr>
        <w:t>The written report</w:t>
      </w:r>
      <w:r w:rsidRPr="00CE0761">
        <w:rPr>
          <w:rFonts w:ascii="Cambria" w:eastAsia="Cambria" w:hAnsi="Cambria"/>
        </w:rPr>
        <w:t xml:space="preserve"> is </w:t>
      </w:r>
      <w:r w:rsidRPr="00B721BF">
        <w:rPr>
          <w:rFonts w:ascii="Cambria" w:eastAsia="Cambria" w:hAnsi="Cambria"/>
          <w:b/>
        </w:rPr>
        <w:t>due at the start of Experiment Q</w:t>
      </w:r>
      <w:r w:rsidRPr="00CE0761">
        <w:rPr>
          <w:rFonts w:ascii="Cambria" w:eastAsia="Cambria" w:hAnsi="Cambria"/>
        </w:rPr>
        <w:t>.</w:t>
      </w:r>
      <w:r>
        <w:rPr>
          <w:rFonts w:ascii="Cambria" w:eastAsia="Cambria" w:hAnsi="Cambria"/>
        </w:rPr>
        <w:t xml:space="preserve"> </w:t>
      </w:r>
    </w:p>
    <w:p w:rsidR="001C4782" w:rsidRDefault="001C4782" w:rsidP="001C4782">
      <w:pPr>
        <w:spacing w:before="240" w:after="0"/>
        <w:rPr>
          <w:rFonts w:ascii="Cambria" w:eastAsia="Cambria" w:hAnsi="Cambria" w:cs="Cambria"/>
        </w:rPr>
      </w:pPr>
      <w:r>
        <w:rPr>
          <w:rFonts w:ascii="Cambria" w:eastAsia="Cambria" w:hAnsi="Cambria"/>
        </w:rPr>
        <w:t>Online Quiz (</w:t>
      </w:r>
      <w:r w:rsidRPr="00B721BF">
        <w:rPr>
          <w:rFonts w:ascii="Cambria" w:eastAsia="Cambria" w:hAnsi="Cambria"/>
          <w:b/>
        </w:rPr>
        <w:t>10 points</w:t>
      </w:r>
      <w:r>
        <w:rPr>
          <w:rFonts w:ascii="Cambria" w:eastAsia="Cambria" w:hAnsi="Cambria"/>
        </w:rPr>
        <w:t xml:space="preserve">): The material covered in Experiments O and P will be subject to a </w:t>
      </w:r>
      <w:r w:rsidRPr="00CB1659">
        <w:rPr>
          <w:rFonts w:ascii="Cambria" w:eastAsia="Cambria" w:hAnsi="Cambria"/>
          <w:b/>
        </w:rPr>
        <w:t>quiz at the start of Experiment Q</w:t>
      </w:r>
      <w:r>
        <w:rPr>
          <w:rFonts w:ascii="Cambria" w:eastAsia="Cambria" w:hAnsi="Cambria"/>
        </w:rPr>
        <w:t>. The quiz will be administered online via BlackBoard, so you are strongly encouraged to bring your laptop, tablet, or other device to complete the quiz.</w:t>
      </w:r>
      <w:r w:rsidRPr="00D13ED6">
        <w:rPr>
          <w:rFonts w:ascii="Cambria" w:eastAsia="Cambria" w:hAnsi="Cambria" w:cs="Cambria"/>
        </w:rPr>
        <w:t xml:space="preserve"> </w:t>
      </w:r>
      <w:r>
        <w:rPr>
          <w:rFonts w:ascii="Cambria" w:eastAsia="Cambria" w:hAnsi="Cambria" w:cs="Cambria"/>
        </w:rPr>
        <w:t>To prepare for the quiz, you are encouraged to:</w:t>
      </w:r>
    </w:p>
    <w:p w:rsidR="001C4782" w:rsidRPr="00DE65F7" w:rsidRDefault="001C4782" w:rsidP="001C4782">
      <w:pPr>
        <w:pStyle w:val="ListParagraph"/>
        <w:numPr>
          <w:ilvl w:val="0"/>
          <w:numId w:val="10"/>
        </w:numPr>
        <w:spacing w:before="240" w:after="0"/>
        <w:rPr>
          <w:rFonts w:ascii="Cambria" w:eastAsia="Cambria" w:hAnsi="Cambria" w:cs="Cambria"/>
        </w:rPr>
      </w:pPr>
      <w:r w:rsidRPr="00DE65F7">
        <w:rPr>
          <w:rFonts w:ascii="Cambria" w:eastAsia="Cambria" w:hAnsi="Cambria" w:cs="Cambria"/>
        </w:rPr>
        <w:t>Complete the practice questions on pages P-</w:t>
      </w:r>
      <w:r>
        <w:rPr>
          <w:rFonts w:ascii="Cambria" w:eastAsia="Cambria" w:hAnsi="Cambria" w:cs="Cambria"/>
        </w:rPr>
        <w:t>11</w:t>
      </w:r>
      <w:r w:rsidRPr="00DE65F7">
        <w:rPr>
          <w:rFonts w:ascii="Cambria" w:eastAsia="Cambria" w:hAnsi="Cambria" w:cs="Cambria"/>
        </w:rPr>
        <w:t xml:space="preserve"> to P-1</w:t>
      </w:r>
      <w:r>
        <w:rPr>
          <w:rFonts w:ascii="Cambria" w:eastAsia="Cambria" w:hAnsi="Cambria" w:cs="Cambria"/>
        </w:rPr>
        <w:t>6</w:t>
      </w:r>
      <w:r w:rsidRPr="00DE65F7">
        <w:rPr>
          <w:rFonts w:ascii="Cambria" w:eastAsia="Cambria" w:hAnsi="Cambria" w:cs="Cambria"/>
        </w:rPr>
        <w:t>.</w:t>
      </w:r>
    </w:p>
    <w:p w:rsidR="001C4782" w:rsidRPr="00DE65F7" w:rsidRDefault="001C4782" w:rsidP="001C4782">
      <w:pPr>
        <w:pStyle w:val="ListParagraph"/>
        <w:numPr>
          <w:ilvl w:val="0"/>
          <w:numId w:val="10"/>
        </w:numPr>
        <w:spacing w:before="240" w:after="0"/>
        <w:contextualSpacing w:val="0"/>
        <w:rPr>
          <w:rFonts w:ascii="Cambria" w:eastAsia="Cambria" w:hAnsi="Cambria" w:cs="Cambria"/>
        </w:rPr>
      </w:pPr>
      <w:r w:rsidRPr="00DE65F7">
        <w:rPr>
          <w:rFonts w:ascii="Cambria" w:eastAsia="Cambria" w:hAnsi="Cambria" w:cs="Cambria"/>
        </w:rPr>
        <w:t xml:space="preserve">Complete the practice online quiz, available on BlackBoard. Note that this </w:t>
      </w:r>
      <w:r w:rsidRPr="00DE65F7">
        <w:rPr>
          <w:rFonts w:ascii="Cambria" w:eastAsia="Cambria" w:hAnsi="Cambria" w:cs="Cambria"/>
          <w:i/>
        </w:rPr>
        <w:t>practice</w:t>
      </w:r>
      <w:r w:rsidRPr="00DE65F7">
        <w:rPr>
          <w:rFonts w:ascii="Cambria" w:eastAsia="Cambria" w:hAnsi="Cambria" w:cs="Cambria"/>
        </w:rPr>
        <w:t xml:space="preserve"> online quiz is much longer than the </w:t>
      </w:r>
      <w:r w:rsidRPr="00DE65F7">
        <w:rPr>
          <w:rFonts w:ascii="Cambria" w:eastAsia="Cambria" w:hAnsi="Cambria" w:cs="Cambria"/>
          <w:i/>
        </w:rPr>
        <w:t>actual</w:t>
      </w:r>
      <w:r w:rsidRPr="00DE65F7">
        <w:rPr>
          <w:rFonts w:ascii="Cambria" w:eastAsia="Cambria" w:hAnsi="Cambria" w:cs="Cambria"/>
        </w:rPr>
        <w:t xml:space="preserve"> online quiz you will write for credit.</w:t>
      </w:r>
    </w:p>
    <w:p w:rsidR="001C4782" w:rsidRPr="00B721BF" w:rsidRDefault="001C4782" w:rsidP="001C4782">
      <w:pPr>
        <w:spacing w:before="240" w:after="0"/>
        <w:rPr>
          <w:rFonts w:ascii="Cambria" w:eastAsia="Cambria" w:hAnsi="Cambria"/>
        </w:rPr>
      </w:pPr>
      <w:r>
        <w:rPr>
          <w:rFonts w:ascii="Cambria" w:eastAsia="Cambria" w:hAnsi="Cambria"/>
        </w:rPr>
        <w:t>Titration analysis results (</w:t>
      </w:r>
      <w:r w:rsidRPr="00B721BF">
        <w:rPr>
          <w:rFonts w:ascii="Cambria" w:eastAsia="Cambria" w:hAnsi="Cambria"/>
          <w:b/>
        </w:rPr>
        <w:t>2 points</w:t>
      </w:r>
      <w:r>
        <w:rPr>
          <w:rFonts w:ascii="Cambria" w:eastAsia="Cambria" w:hAnsi="Cambria"/>
        </w:rPr>
        <w:t>)</w:t>
      </w:r>
      <w:r w:rsidRPr="00CA529B">
        <w:rPr>
          <w:rFonts w:ascii="Cambria" w:eastAsia="Cambria" w:hAnsi="Cambria" w:cs="Cambria"/>
        </w:rPr>
        <w:t>:</w:t>
      </w:r>
      <w:r>
        <w:rPr>
          <w:rFonts w:ascii="Cambria" w:eastAsia="Cambria" w:hAnsi="Cambria" w:cs="Cambria"/>
        </w:rPr>
        <w:t xml:space="preserve"> The titration data for the determination of the acid content of vinegar (Experiment O, Part B, page O-13) will be assessed for accuracy by comparison to the actual value. </w:t>
      </w:r>
      <w:r w:rsidRPr="00D751F7">
        <w:rPr>
          <w:rFonts w:ascii="Cambria" w:eastAsia="Cambria" w:hAnsi="Cambria" w:cs="Cambria"/>
          <w:b/>
        </w:rPr>
        <w:t>Your data (page O-13) must be entered into a Google Form</w:t>
      </w:r>
      <w:r>
        <w:rPr>
          <w:rFonts w:ascii="Cambria" w:eastAsia="Cambria" w:hAnsi="Cambria" w:cs="Cambria"/>
        </w:rPr>
        <w:t xml:space="preserve"> at:</w:t>
      </w:r>
      <w:r w:rsidRPr="00CA529B">
        <w:rPr>
          <w:rFonts w:ascii="Cambria" w:eastAsia="Cambria" w:hAnsi="Cambria" w:cs="Cambria"/>
          <w:b/>
        </w:rPr>
        <w:t xml:space="preserve"> </w:t>
      </w:r>
      <w:hyperlink r:id="rId54" w:history="1">
        <w:r w:rsidRPr="00CA529B">
          <w:rPr>
            <w:rStyle w:val="Hyperlink"/>
            <w:rFonts w:ascii="Cambria" w:eastAsia="Cambria" w:hAnsi="Cambria" w:cs="Cambria"/>
          </w:rPr>
          <w:t>https://goo.gl/PGUuMj</w:t>
        </w:r>
      </w:hyperlink>
      <w:r>
        <w:rPr>
          <w:rFonts w:ascii="Cambria" w:eastAsia="Cambria" w:hAnsi="Cambria" w:cs="Cambria"/>
          <w:b/>
        </w:rPr>
        <w:t xml:space="preserve">. </w:t>
      </w:r>
      <w:r>
        <w:rPr>
          <w:rFonts w:ascii="Cambria" w:eastAsia="Cambria" w:hAnsi="Cambria" w:cs="Cambria"/>
        </w:rPr>
        <w:t xml:space="preserve">The form may also be accessed via BlackBoard and should be entered </w:t>
      </w:r>
      <w:r w:rsidRPr="00D751F7">
        <w:rPr>
          <w:rFonts w:ascii="Cambria" w:eastAsia="Cambria" w:hAnsi="Cambria" w:cs="Cambria"/>
          <w:b/>
        </w:rPr>
        <w:t>before leaving the lab.</w:t>
      </w:r>
    </w:p>
    <w:p w:rsidR="001C4782" w:rsidRDefault="001C4782" w:rsidP="001C4782">
      <w:r>
        <w:br w:type="page"/>
      </w:r>
    </w:p>
    <w:p w:rsidR="001C4782" w:rsidRPr="00CE4411" w:rsidRDefault="001C4782" w:rsidP="001C4782">
      <w:pPr>
        <w:pStyle w:val="Heading2"/>
        <w:spacing w:before="240"/>
        <w:rPr>
          <w:rFonts w:ascii="Cambria Math" w:hAnsi="Cambria Math"/>
        </w:rPr>
      </w:pPr>
      <w:r w:rsidRPr="00CE4411">
        <w:rPr>
          <w:rFonts w:ascii="Cambria Math" w:hAnsi="Cambria Math"/>
        </w:rPr>
        <w:t xml:space="preserve">Practice </w:t>
      </w:r>
      <w:r>
        <w:rPr>
          <w:rFonts w:ascii="Cambria Math" w:hAnsi="Cambria Math"/>
        </w:rPr>
        <w:t>Questions</w:t>
      </w:r>
      <w:r w:rsidRPr="00CE4411">
        <w:rPr>
          <w:rFonts w:ascii="Cambria Math" w:hAnsi="Cambria Math"/>
        </w:rPr>
        <w:t>:</w:t>
      </w:r>
      <w:r>
        <w:rPr>
          <w:rFonts w:ascii="Cambria" w:eastAsia="Cambria" w:hAnsi="Cambria" w:cs="Cambria"/>
        </w:rPr>
        <w:t xml:space="preserve"> Buffer Solutions</w:t>
      </w:r>
    </w:p>
    <w:p w:rsidR="001C4782" w:rsidRPr="00CE4411" w:rsidRDefault="001C4782" w:rsidP="001C4782">
      <w:pPr>
        <w:rPr>
          <w:rFonts w:ascii="Cambria Math" w:hAnsi="Cambria Math"/>
        </w:rPr>
      </w:pPr>
      <w:r>
        <w:rPr>
          <w:rFonts w:ascii="Cambria Math" w:hAnsi="Cambria Math"/>
        </w:rPr>
        <w:t>Note: the for-credit lab report following Experiment P will cover both Experiment O and Experiment P, but will focus on Experiment O. The for-credit written lab report (for submission and grading) begins on page P-17.</w:t>
      </w:r>
    </w:p>
    <w:p w:rsidR="001C4782" w:rsidRDefault="001C4782" w:rsidP="001C4782">
      <w:pPr>
        <w:pStyle w:val="Heading3"/>
        <w:rPr>
          <w:rFonts w:ascii="Cambria" w:eastAsia="Cambria" w:hAnsi="Cambria" w:cs="Cambria"/>
        </w:rPr>
      </w:pPr>
      <w:r>
        <w:rPr>
          <w:rFonts w:ascii="Cambria" w:eastAsia="Cambria" w:hAnsi="Cambria" w:cs="Cambria"/>
        </w:rPr>
        <w:t>Acetic acid - sodium acetate buffer solutions</w:t>
      </w: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1.</w:t>
      </w:r>
      <w:r>
        <w:rPr>
          <w:rFonts w:ascii="Cambria" w:eastAsia="Cambria" w:hAnsi="Cambria" w:cs="Cambria"/>
        </w:rPr>
        <w:tab/>
        <w:t xml:space="preserve">Draw a schematic plot of a pH titration curve and identify the buffer region and </w:t>
      </w:r>
      <w:r>
        <w:rPr>
          <w:rFonts w:ascii="Cambria" w:eastAsia="Cambria" w:hAnsi="Cambria" w:cs="Cambria"/>
          <w:i/>
        </w:rPr>
        <w:t>the point</w:t>
      </w:r>
      <w:r>
        <w:rPr>
          <w:rFonts w:ascii="Cambria" w:eastAsia="Cambria" w:hAnsi="Cambria" w:cs="Cambria"/>
        </w:rPr>
        <w:t xml:space="preserve"> with the highest buffering capacity. Explain the function of a buffer and the reason for selecting the above point.</w:t>
      </w:r>
    </w:p>
    <w:p w:rsidR="001C4782" w:rsidRDefault="001C4782" w:rsidP="001C4782">
      <w:pPr>
        <w:tabs>
          <w:tab w:val="left" w:pos="567"/>
          <w:tab w:val="left" w:pos="964"/>
        </w:tabs>
        <w:ind w:left="397"/>
        <w:rPr>
          <w:rFonts w:ascii="Cambria" w:eastAsia="Cambria" w:hAnsi="Cambria" w:cs="Cambria"/>
        </w:rPr>
      </w:pPr>
    </w:p>
    <w:p w:rsidR="001C4782" w:rsidRDefault="001C4782" w:rsidP="001C4782">
      <w:r>
        <w:br w:type="page"/>
      </w: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2.</w:t>
      </w:r>
      <w:r>
        <w:rPr>
          <w:rFonts w:ascii="Cambria" w:eastAsia="Cambria" w:hAnsi="Cambria" w:cs="Cambria"/>
        </w:rPr>
        <w:tab/>
        <w:t xml:space="preserve">Compare the pH of the original prepared buffer solution and the 1/5 diluted buffer solution. Using the </w:t>
      </w:r>
      <w:r>
        <w:rPr>
          <w:rFonts w:ascii="Cambria" w:eastAsia="Cambria" w:hAnsi="Cambria" w:cs="Cambria"/>
          <w:i/>
        </w:rPr>
        <w:t>K</w:t>
      </w:r>
      <w:r>
        <w:rPr>
          <w:rFonts w:ascii="Cambria" w:eastAsia="Cambria" w:hAnsi="Cambria" w:cs="Cambria"/>
          <w:vertAlign w:val="subscript"/>
        </w:rPr>
        <w:t xml:space="preserve">a </w:t>
      </w:r>
      <w:r>
        <w:rPr>
          <w:rFonts w:ascii="Cambria" w:eastAsia="Cambria" w:hAnsi="Cambria" w:cs="Cambria"/>
        </w:rPr>
        <w:t>relation or the Henderson-Hasselbalch equation, explain why the change in pH was so small compared to the change in buffer concentration.</w:t>
      </w: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397" w:hanging="397"/>
        <w:rPr>
          <w:rFonts w:ascii="Cambria" w:eastAsia="Cambria" w:hAnsi="Cambria" w:cs="Cambria"/>
        </w:rPr>
      </w:pPr>
      <w:r>
        <w:rPr>
          <w:rFonts w:ascii="Cambria" w:eastAsia="Cambria" w:hAnsi="Cambria" w:cs="Cambria"/>
        </w:rPr>
        <w:t>3.</w:t>
      </w:r>
      <w:r>
        <w:rPr>
          <w:rFonts w:ascii="Cambria" w:eastAsia="Cambria" w:hAnsi="Cambria" w:cs="Cambria"/>
        </w:rPr>
        <w:tab/>
      </w:r>
      <w:r>
        <w:rPr>
          <w:rFonts w:ascii="Cambria" w:eastAsia="Cambria" w:hAnsi="Cambria" w:cs="Cambria"/>
        </w:rPr>
        <w:tab/>
        <w:t>a)</w:t>
      </w:r>
      <w:r>
        <w:rPr>
          <w:rFonts w:ascii="Cambria" w:eastAsia="Cambria" w:hAnsi="Cambria" w:cs="Cambria"/>
        </w:rPr>
        <w:tab/>
        <w:t>What was the change in pH when</w:t>
      </w:r>
      <w:r>
        <w:rPr>
          <w:rFonts w:ascii="Cambria" w:eastAsia="Cambria" w:hAnsi="Cambria" w:cs="Cambria"/>
          <w:i/>
        </w:rPr>
        <w:t xml:space="preserve"> </w:t>
      </w:r>
      <w:r>
        <w:rPr>
          <w:rFonts w:ascii="Cambria" w:eastAsia="Cambria" w:hAnsi="Cambria" w:cs="Cambria"/>
        </w:rPr>
        <w:t>2 drops of HCl was added to the water (Part II)?</w:t>
      </w: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397" w:hanging="397"/>
        <w:rPr>
          <w:rFonts w:ascii="Cambria" w:eastAsia="Cambria" w:hAnsi="Cambria" w:cs="Cambria"/>
        </w:rPr>
      </w:pPr>
    </w:p>
    <w:p w:rsidR="001C4782" w:rsidRDefault="001C4782" w:rsidP="001C4782">
      <w:pPr>
        <w:tabs>
          <w:tab w:val="left" w:pos="567"/>
          <w:tab w:val="left" w:pos="964"/>
        </w:tabs>
        <w:ind w:left="1134" w:hanging="1134"/>
        <w:rPr>
          <w:rFonts w:ascii="Cambria" w:eastAsia="Cambria" w:hAnsi="Cambria" w:cs="Cambria"/>
        </w:rPr>
      </w:pPr>
      <w:r>
        <w:rPr>
          <w:rFonts w:ascii="Cambria" w:eastAsia="Cambria" w:hAnsi="Cambria" w:cs="Cambria"/>
        </w:rPr>
        <w:tab/>
        <w:t>b)</w:t>
      </w:r>
      <w:r>
        <w:rPr>
          <w:rFonts w:ascii="Cambria" w:eastAsia="Cambria" w:hAnsi="Cambria" w:cs="Cambria"/>
        </w:rPr>
        <w:tab/>
        <w:t>Fill in the following Table.</w:t>
      </w:r>
    </w:p>
    <w:tbl>
      <w:tblPr>
        <w:tblW w:w="85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3"/>
        <w:gridCol w:w="1492"/>
        <w:gridCol w:w="1504"/>
        <w:gridCol w:w="1878"/>
        <w:gridCol w:w="1864"/>
      </w:tblGrid>
      <w:tr w:rsidR="001C4782" w:rsidTr="001C4782">
        <w:trPr>
          <w:trHeight w:val="720"/>
          <w:jc w:val="center"/>
        </w:trPr>
        <w:tc>
          <w:tcPr>
            <w:tcW w:w="1803" w:type="dxa"/>
            <w:shd w:val="clear" w:color="auto" w:fill="CCCCCC"/>
            <w:vAlign w:val="center"/>
          </w:tcPr>
          <w:p w:rsidR="001C4782" w:rsidRDefault="001C4782" w:rsidP="001C4782">
            <w:pPr>
              <w:tabs>
                <w:tab w:val="left" w:pos="567"/>
                <w:tab w:val="left" w:pos="964"/>
              </w:tabs>
              <w:jc w:val="center"/>
              <w:rPr>
                <w:rFonts w:ascii="Cambria" w:eastAsia="Cambria" w:hAnsi="Cambria" w:cs="Cambria"/>
                <w:b/>
              </w:rPr>
            </w:pPr>
            <w:r>
              <w:rPr>
                <w:rFonts w:ascii="Cambria" w:eastAsia="Cambria" w:hAnsi="Cambria" w:cs="Cambria"/>
                <w:b/>
              </w:rPr>
              <w:t>Buffer</w:t>
            </w:r>
          </w:p>
        </w:tc>
        <w:tc>
          <w:tcPr>
            <w:tcW w:w="1492" w:type="dxa"/>
            <w:shd w:val="clear" w:color="auto" w:fill="CCCCCC"/>
            <w:vAlign w:val="center"/>
          </w:tcPr>
          <w:p w:rsidR="001C4782" w:rsidRDefault="001C4782" w:rsidP="001C4782">
            <w:pPr>
              <w:tabs>
                <w:tab w:val="left" w:pos="567"/>
                <w:tab w:val="left" w:pos="964"/>
              </w:tabs>
              <w:jc w:val="center"/>
              <w:rPr>
                <w:rFonts w:ascii="Cambria" w:eastAsia="Cambria" w:hAnsi="Cambria" w:cs="Cambria"/>
                <w:b/>
              </w:rPr>
            </w:pPr>
            <w:r>
              <w:rPr>
                <w:rFonts w:ascii="Cambria" w:eastAsia="Cambria" w:hAnsi="Cambria" w:cs="Cambria"/>
                <w:b/>
              </w:rPr>
              <w:t>Initial pH</w:t>
            </w:r>
          </w:p>
        </w:tc>
        <w:tc>
          <w:tcPr>
            <w:tcW w:w="1504" w:type="dxa"/>
            <w:shd w:val="clear" w:color="auto" w:fill="CCCCCC"/>
            <w:vAlign w:val="center"/>
          </w:tcPr>
          <w:p w:rsidR="001C4782" w:rsidRDefault="001C4782" w:rsidP="001C4782">
            <w:pPr>
              <w:tabs>
                <w:tab w:val="left" w:pos="567"/>
                <w:tab w:val="left" w:pos="964"/>
              </w:tabs>
              <w:jc w:val="center"/>
              <w:rPr>
                <w:rFonts w:ascii="Cambria" w:eastAsia="Cambria" w:hAnsi="Cambria" w:cs="Cambria"/>
                <w:b/>
              </w:rPr>
            </w:pPr>
            <w:r>
              <w:rPr>
                <w:rFonts w:ascii="Cambria" w:eastAsia="Cambria" w:hAnsi="Cambria" w:cs="Cambria"/>
                <w:b/>
              </w:rPr>
              <w:t>pH change</w:t>
            </w:r>
          </w:p>
        </w:tc>
        <w:tc>
          <w:tcPr>
            <w:tcW w:w="1878" w:type="dxa"/>
            <w:shd w:val="clear" w:color="auto" w:fill="CCCCCC"/>
            <w:vAlign w:val="center"/>
          </w:tcPr>
          <w:p w:rsidR="001C4782" w:rsidRDefault="001C4782" w:rsidP="001C4782">
            <w:pPr>
              <w:tabs>
                <w:tab w:val="left" w:pos="567"/>
                <w:tab w:val="left" w:pos="964"/>
              </w:tabs>
              <w:spacing w:after="0"/>
              <w:jc w:val="center"/>
              <w:rPr>
                <w:rFonts w:ascii="Cambria" w:eastAsia="Cambria" w:hAnsi="Cambria" w:cs="Cambria"/>
                <w:b/>
              </w:rPr>
            </w:pPr>
            <w:r>
              <w:rPr>
                <w:rFonts w:ascii="Cambria" w:eastAsia="Cambria" w:hAnsi="Cambria" w:cs="Cambria"/>
                <w:b/>
              </w:rPr>
              <w:t>volume HCl required (mL)</w:t>
            </w:r>
          </w:p>
        </w:tc>
        <w:tc>
          <w:tcPr>
            <w:tcW w:w="1864" w:type="dxa"/>
            <w:shd w:val="clear" w:color="auto" w:fill="CCCCCC"/>
            <w:vAlign w:val="center"/>
          </w:tcPr>
          <w:p w:rsidR="001C4782" w:rsidRDefault="001C4782" w:rsidP="001C4782">
            <w:pPr>
              <w:tabs>
                <w:tab w:val="left" w:pos="567"/>
                <w:tab w:val="left" w:pos="964"/>
              </w:tabs>
              <w:spacing w:after="0"/>
              <w:jc w:val="center"/>
              <w:rPr>
                <w:rFonts w:ascii="Cambria" w:eastAsia="Cambria" w:hAnsi="Cambria" w:cs="Cambria"/>
                <w:b/>
              </w:rPr>
            </w:pPr>
            <w:r>
              <w:rPr>
                <w:rFonts w:ascii="Cambria" w:eastAsia="Cambria" w:hAnsi="Cambria" w:cs="Cambria"/>
                <w:b/>
              </w:rPr>
              <w:t>volume NaOH required (mL)</w:t>
            </w:r>
          </w:p>
        </w:tc>
      </w:tr>
      <w:tr w:rsidR="001C4782" w:rsidTr="001C4782">
        <w:trPr>
          <w:trHeight w:val="720"/>
          <w:jc w:val="center"/>
        </w:trPr>
        <w:tc>
          <w:tcPr>
            <w:tcW w:w="1803" w:type="dxa"/>
            <w:vAlign w:val="center"/>
          </w:tcPr>
          <w:p w:rsidR="001C4782" w:rsidRDefault="001C4782" w:rsidP="001C4782">
            <w:pPr>
              <w:tabs>
                <w:tab w:val="left" w:pos="567"/>
                <w:tab w:val="left" w:pos="964"/>
              </w:tabs>
              <w:spacing w:after="0"/>
              <w:jc w:val="center"/>
              <w:rPr>
                <w:rFonts w:ascii="Cambria" w:eastAsia="Cambria" w:hAnsi="Cambria" w:cs="Cambria"/>
              </w:rPr>
            </w:pPr>
            <w:r>
              <w:rPr>
                <w:rFonts w:ascii="Cambria" w:eastAsia="Cambria" w:hAnsi="Cambria" w:cs="Cambria"/>
              </w:rPr>
              <w:t>prepared buffer</w:t>
            </w:r>
          </w:p>
        </w:tc>
        <w:tc>
          <w:tcPr>
            <w:tcW w:w="1492" w:type="dxa"/>
            <w:vMerge w:val="restart"/>
            <w:vAlign w:val="center"/>
          </w:tcPr>
          <w:p w:rsidR="001C4782" w:rsidRDefault="001C4782" w:rsidP="001C4782">
            <w:pPr>
              <w:widowControl w:val="0"/>
              <w:spacing w:after="0" w:line="276" w:lineRule="auto"/>
              <w:jc w:val="left"/>
              <w:rPr>
                <w:rFonts w:ascii="Cambria" w:eastAsia="Cambria" w:hAnsi="Cambria" w:cs="Cambria"/>
              </w:rPr>
            </w:pPr>
          </w:p>
        </w:tc>
        <w:tc>
          <w:tcPr>
            <w:tcW w:w="1504" w:type="dxa"/>
            <w:vAlign w:val="center"/>
          </w:tcPr>
          <w:p w:rsidR="001C4782" w:rsidRDefault="001C4782" w:rsidP="001C4782">
            <w:pPr>
              <w:tabs>
                <w:tab w:val="left" w:pos="567"/>
                <w:tab w:val="left" w:pos="964"/>
              </w:tabs>
              <w:spacing w:after="0"/>
              <w:jc w:val="center"/>
              <w:rPr>
                <w:rFonts w:ascii="Cambria" w:eastAsia="Cambria" w:hAnsi="Cambria" w:cs="Cambria"/>
              </w:rPr>
            </w:pPr>
            <w:r>
              <w:rPr>
                <w:rFonts w:ascii="Cambria" w:eastAsia="Cambria" w:hAnsi="Cambria" w:cs="Cambria"/>
              </w:rPr>
              <w:t>first pH unit</w:t>
            </w:r>
          </w:p>
        </w:tc>
        <w:tc>
          <w:tcPr>
            <w:tcW w:w="1878" w:type="dxa"/>
            <w:vAlign w:val="center"/>
          </w:tcPr>
          <w:p w:rsidR="001C4782" w:rsidRDefault="001C4782" w:rsidP="001C4782">
            <w:pPr>
              <w:widowControl w:val="0"/>
              <w:spacing w:after="0" w:line="276" w:lineRule="auto"/>
              <w:jc w:val="left"/>
              <w:rPr>
                <w:rFonts w:ascii="Cambria" w:eastAsia="Cambria" w:hAnsi="Cambria" w:cs="Cambria"/>
              </w:rPr>
            </w:pPr>
          </w:p>
        </w:tc>
        <w:tc>
          <w:tcPr>
            <w:tcW w:w="1864" w:type="dxa"/>
            <w:vAlign w:val="center"/>
          </w:tcPr>
          <w:p w:rsidR="001C4782" w:rsidRDefault="001C4782" w:rsidP="001C4782">
            <w:pPr>
              <w:widowControl w:val="0"/>
              <w:spacing w:after="0" w:line="276" w:lineRule="auto"/>
              <w:jc w:val="left"/>
              <w:rPr>
                <w:rFonts w:ascii="Cambria" w:eastAsia="Cambria" w:hAnsi="Cambria" w:cs="Cambria"/>
              </w:rPr>
            </w:pPr>
          </w:p>
        </w:tc>
      </w:tr>
      <w:tr w:rsidR="001C4782" w:rsidTr="001C4782">
        <w:trPr>
          <w:trHeight w:val="720"/>
          <w:jc w:val="center"/>
        </w:trPr>
        <w:tc>
          <w:tcPr>
            <w:tcW w:w="1803" w:type="dxa"/>
            <w:vAlign w:val="center"/>
          </w:tcPr>
          <w:p w:rsidR="001C4782" w:rsidRDefault="001C4782" w:rsidP="001C4782">
            <w:pPr>
              <w:tabs>
                <w:tab w:val="left" w:pos="567"/>
                <w:tab w:val="left" w:pos="964"/>
              </w:tabs>
              <w:spacing w:after="0"/>
              <w:jc w:val="center"/>
              <w:rPr>
                <w:rFonts w:ascii="Cambria" w:eastAsia="Cambria" w:hAnsi="Cambria" w:cs="Cambria"/>
              </w:rPr>
            </w:pPr>
            <w:r>
              <w:rPr>
                <w:rFonts w:ascii="Cambria" w:eastAsia="Cambria" w:hAnsi="Cambria" w:cs="Cambria"/>
              </w:rPr>
              <w:t>prepared buffer</w:t>
            </w:r>
          </w:p>
        </w:tc>
        <w:tc>
          <w:tcPr>
            <w:tcW w:w="1492" w:type="dxa"/>
            <w:vMerge/>
            <w:vAlign w:val="center"/>
          </w:tcPr>
          <w:p w:rsidR="001C4782" w:rsidRDefault="001C4782" w:rsidP="001C4782">
            <w:pPr>
              <w:tabs>
                <w:tab w:val="left" w:pos="567"/>
                <w:tab w:val="left" w:pos="964"/>
              </w:tabs>
              <w:spacing w:after="0"/>
              <w:jc w:val="center"/>
              <w:rPr>
                <w:rFonts w:ascii="Cambria" w:eastAsia="Cambria" w:hAnsi="Cambria" w:cs="Cambria"/>
              </w:rPr>
            </w:pPr>
          </w:p>
        </w:tc>
        <w:tc>
          <w:tcPr>
            <w:tcW w:w="1504" w:type="dxa"/>
            <w:vAlign w:val="center"/>
          </w:tcPr>
          <w:p w:rsidR="001C4782" w:rsidRDefault="001C4782" w:rsidP="001C4782">
            <w:pPr>
              <w:tabs>
                <w:tab w:val="left" w:pos="567"/>
                <w:tab w:val="left" w:pos="964"/>
              </w:tabs>
              <w:spacing w:after="0"/>
              <w:jc w:val="center"/>
              <w:rPr>
                <w:rFonts w:ascii="Cambria" w:eastAsia="Cambria" w:hAnsi="Cambria" w:cs="Cambria"/>
              </w:rPr>
            </w:pPr>
            <w:r>
              <w:rPr>
                <w:rFonts w:ascii="Cambria" w:eastAsia="Cambria" w:hAnsi="Cambria" w:cs="Cambria"/>
              </w:rPr>
              <w:t>second pH unit</w:t>
            </w:r>
          </w:p>
        </w:tc>
        <w:tc>
          <w:tcPr>
            <w:tcW w:w="1878" w:type="dxa"/>
            <w:vAlign w:val="center"/>
          </w:tcPr>
          <w:p w:rsidR="001C4782" w:rsidRDefault="001C4782" w:rsidP="001C4782">
            <w:pPr>
              <w:widowControl w:val="0"/>
              <w:spacing w:after="0" w:line="276" w:lineRule="auto"/>
              <w:jc w:val="left"/>
              <w:rPr>
                <w:rFonts w:ascii="Cambria" w:eastAsia="Cambria" w:hAnsi="Cambria" w:cs="Cambria"/>
              </w:rPr>
            </w:pPr>
          </w:p>
        </w:tc>
        <w:tc>
          <w:tcPr>
            <w:tcW w:w="1864" w:type="dxa"/>
            <w:vAlign w:val="center"/>
          </w:tcPr>
          <w:p w:rsidR="001C4782" w:rsidRDefault="001C4782" w:rsidP="001C4782">
            <w:pPr>
              <w:widowControl w:val="0"/>
              <w:spacing w:after="0" w:line="276" w:lineRule="auto"/>
              <w:jc w:val="left"/>
              <w:rPr>
                <w:rFonts w:ascii="Cambria" w:eastAsia="Cambria" w:hAnsi="Cambria" w:cs="Cambria"/>
              </w:rPr>
            </w:pPr>
          </w:p>
        </w:tc>
      </w:tr>
      <w:tr w:rsidR="001C4782" w:rsidTr="001C4782">
        <w:trPr>
          <w:trHeight w:val="720"/>
          <w:jc w:val="center"/>
        </w:trPr>
        <w:tc>
          <w:tcPr>
            <w:tcW w:w="1803" w:type="dxa"/>
            <w:vAlign w:val="center"/>
          </w:tcPr>
          <w:p w:rsidR="001C4782" w:rsidRDefault="001C4782" w:rsidP="001C4782">
            <w:pPr>
              <w:tabs>
                <w:tab w:val="left" w:pos="567"/>
                <w:tab w:val="left" w:pos="964"/>
              </w:tabs>
              <w:spacing w:after="0"/>
              <w:jc w:val="center"/>
              <w:rPr>
                <w:rFonts w:ascii="Cambria" w:eastAsia="Cambria" w:hAnsi="Cambria" w:cs="Cambria"/>
              </w:rPr>
            </w:pPr>
            <w:r>
              <w:rPr>
                <w:rFonts w:ascii="Cambria" w:eastAsia="Cambria" w:hAnsi="Cambria" w:cs="Cambria"/>
              </w:rPr>
              <w:t>dilute buffer</w:t>
            </w:r>
          </w:p>
        </w:tc>
        <w:tc>
          <w:tcPr>
            <w:tcW w:w="1492" w:type="dxa"/>
            <w:vMerge w:val="restart"/>
            <w:vAlign w:val="center"/>
          </w:tcPr>
          <w:p w:rsidR="001C4782" w:rsidRDefault="001C4782" w:rsidP="001C4782">
            <w:pPr>
              <w:tabs>
                <w:tab w:val="left" w:pos="567"/>
                <w:tab w:val="left" w:pos="964"/>
              </w:tabs>
              <w:spacing w:after="0"/>
              <w:jc w:val="center"/>
              <w:rPr>
                <w:rFonts w:ascii="Cambria" w:eastAsia="Cambria" w:hAnsi="Cambria" w:cs="Cambria"/>
              </w:rPr>
            </w:pPr>
          </w:p>
        </w:tc>
        <w:tc>
          <w:tcPr>
            <w:tcW w:w="1504" w:type="dxa"/>
            <w:vAlign w:val="center"/>
          </w:tcPr>
          <w:p w:rsidR="001C4782" w:rsidRDefault="001C4782" w:rsidP="001C4782">
            <w:pPr>
              <w:tabs>
                <w:tab w:val="left" w:pos="567"/>
                <w:tab w:val="left" w:pos="964"/>
              </w:tabs>
              <w:spacing w:after="0"/>
              <w:jc w:val="center"/>
              <w:rPr>
                <w:rFonts w:ascii="Cambria" w:eastAsia="Cambria" w:hAnsi="Cambria" w:cs="Cambria"/>
              </w:rPr>
            </w:pPr>
            <w:r>
              <w:rPr>
                <w:rFonts w:ascii="Cambria" w:eastAsia="Cambria" w:hAnsi="Cambria" w:cs="Cambria"/>
              </w:rPr>
              <w:t>first pH unit</w:t>
            </w:r>
          </w:p>
        </w:tc>
        <w:tc>
          <w:tcPr>
            <w:tcW w:w="1878" w:type="dxa"/>
            <w:vAlign w:val="center"/>
          </w:tcPr>
          <w:p w:rsidR="001C4782" w:rsidRDefault="001C4782" w:rsidP="001C4782">
            <w:pPr>
              <w:widowControl w:val="0"/>
              <w:spacing w:after="0" w:line="276" w:lineRule="auto"/>
              <w:jc w:val="left"/>
              <w:rPr>
                <w:rFonts w:ascii="Cambria" w:eastAsia="Cambria" w:hAnsi="Cambria" w:cs="Cambria"/>
              </w:rPr>
            </w:pPr>
          </w:p>
        </w:tc>
        <w:tc>
          <w:tcPr>
            <w:tcW w:w="1864" w:type="dxa"/>
            <w:vAlign w:val="center"/>
          </w:tcPr>
          <w:p w:rsidR="001C4782" w:rsidRDefault="001C4782" w:rsidP="001C4782">
            <w:pPr>
              <w:widowControl w:val="0"/>
              <w:spacing w:after="0" w:line="276" w:lineRule="auto"/>
              <w:jc w:val="left"/>
              <w:rPr>
                <w:rFonts w:ascii="Cambria" w:eastAsia="Cambria" w:hAnsi="Cambria" w:cs="Cambria"/>
              </w:rPr>
            </w:pPr>
          </w:p>
        </w:tc>
      </w:tr>
      <w:tr w:rsidR="001C4782" w:rsidTr="001C4782">
        <w:trPr>
          <w:trHeight w:val="720"/>
          <w:jc w:val="center"/>
        </w:trPr>
        <w:tc>
          <w:tcPr>
            <w:tcW w:w="1803" w:type="dxa"/>
            <w:vAlign w:val="center"/>
          </w:tcPr>
          <w:p w:rsidR="001C4782" w:rsidRDefault="001C4782" w:rsidP="001C4782">
            <w:pPr>
              <w:tabs>
                <w:tab w:val="left" w:pos="567"/>
                <w:tab w:val="left" w:pos="964"/>
              </w:tabs>
              <w:spacing w:after="0"/>
              <w:jc w:val="center"/>
              <w:rPr>
                <w:rFonts w:ascii="Cambria" w:eastAsia="Cambria" w:hAnsi="Cambria" w:cs="Cambria"/>
              </w:rPr>
            </w:pPr>
            <w:r>
              <w:rPr>
                <w:rFonts w:ascii="Cambria" w:eastAsia="Cambria" w:hAnsi="Cambria" w:cs="Cambria"/>
              </w:rPr>
              <w:t>dilute buffer</w:t>
            </w:r>
          </w:p>
        </w:tc>
        <w:tc>
          <w:tcPr>
            <w:tcW w:w="1492" w:type="dxa"/>
            <w:vMerge/>
            <w:vAlign w:val="center"/>
          </w:tcPr>
          <w:p w:rsidR="001C4782" w:rsidRDefault="001C4782" w:rsidP="001C4782">
            <w:pPr>
              <w:tabs>
                <w:tab w:val="left" w:pos="567"/>
                <w:tab w:val="left" w:pos="964"/>
              </w:tabs>
              <w:spacing w:after="0"/>
              <w:jc w:val="center"/>
              <w:rPr>
                <w:rFonts w:ascii="Cambria" w:eastAsia="Cambria" w:hAnsi="Cambria" w:cs="Cambria"/>
              </w:rPr>
            </w:pPr>
          </w:p>
        </w:tc>
        <w:tc>
          <w:tcPr>
            <w:tcW w:w="1504" w:type="dxa"/>
            <w:vAlign w:val="center"/>
          </w:tcPr>
          <w:p w:rsidR="001C4782" w:rsidRDefault="001C4782" w:rsidP="001C4782">
            <w:pPr>
              <w:tabs>
                <w:tab w:val="left" w:pos="567"/>
                <w:tab w:val="left" w:pos="964"/>
              </w:tabs>
              <w:spacing w:after="0"/>
              <w:jc w:val="center"/>
              <w:rPr>
                <w:rFonts w:ascii="Cambria" w:eastAsia="Cambria" w:hAnsi="Cambria" w:cs="Cambria"/>
              </w:rPr>
            </w:pPr>
            <w:r>
              <w:rPr>
                <w:rFonts w:ascii="Cambria" w:eastAsia="Cambria" w:hAnsi="Cambria" w:cs="Cambria"/>
              </w:rPr>
              <w:t>second pH unit</w:t>
            </w:r>
          </w:p>
        </w:tc>
        <w:tc>
          <w:tcPr>
            <w:tcW w:w="1878" w:type="dxa"/>
            <w:vAlign w:val="center"/>
          </w:tcPr>
          <w:p w:rsidR="001C4782" w:rsidRDefault="001C4782" w:rsidP="001C4782">
            <w:pPr>
              <w:widowControl w:val="0"/>
              <w:spacing w:after="0" w:line="276" w:lineRule="auto"/>
              <w:jc w:val="left"/>
              <w:rPr>
                <w:rFonts w:ascii="Cambria" w:eastAsia="Cambria" w:hAnsi="Cambria" w:cs="Cambria"/>
              </w:rPr>
            </w:pPr>
          </w:p>
        </w:tc>
        <w:tc>
          <w:tcPr>
            <w:tcW w:w="1864" w:type="dxa"/>
            <w:vAlign w:val="center"/>
          </w:tcPr>
          <w:p w:rsidR="001C4782" w:rsidRDefault="001C4782" w:rsidP="001C4782">
            <w:pPr>
              <w:widowControl w:val="0"/>
              <w:spacing w:after="0" w:line="276" w:lineRule="auto"/>
              <w:jc w:val="left"/>
              <w:rPr>
                <w:rFonts w:ascii="Cambria" w:eastAsia="Cambria" w:hAnsi="Cambria" w:cs="Cambria"/>
              </w:rPr>
            </w:pPr>
          </w:p>
        </w:tc>
      </w:tr>
    </w:tbl>
    <w:p w:rsidR="001C4782" w:rsidRDefault="001C4782" w:rsidP="001C4782">
      <w:pPr>
        <w:tabs>
          <w:tab w:val="left" w:pos="567"/>
          <w:tab w:val="left" w:pos="964"/>
        </w:tabs>
        <w:ind w:left="1134" w:hanging="1134"/>
        <w:rPr>
          <w:rFonts w:ascii="Cambria" w:eastAsia="Cambria" w:hAnsi="Cambria" w:cs="Cambria"/>
        </w:rPr>
      </w:pPr>
    </w:p>
    <w:p w:rsidR="001C4782" w:rsidRDefault="001C4782" w:rsidP="001C4782">
      <w:r>
        <w:br w:type="page"/>
      </w:r>
    </w:p>
    <w:p w:rsidR="001C4782" w:rsidRDefault="001C4782" w:rsidP="001C4782">
      <w:pPr>
        <w:ind w:left="1124" w:hanging="562"/>
        <w:rPr>
          <w:rFonts w:ascii="Cambria" w:eastAsia="Cambria" w:hAnsi="Cambria" w:cs="Cambria"/>
        </w:rPr>
      </w:pPr>
      <w:r>
        <w:rPr>
          <w:rFonts w:ascii="Cambria" w:eastAsia="Cambria" w:hAnsi="Cambria" w:cs="Cambria"/>
        </w:rPr>
        <w:t>c)</w:t>
      </w:r>
      <w:r>
        <w:rPr>
          <w:rFonts w:ascii="Cambria" w:eastAsia="Cambria" w:hAnsi="Cambria" w:cs="Cambria"/>
        </w:rPr>
        <w:tab/>
        <w:t>Use the weak acid dissociation equilibrium and LeChâtelier’s Principle to explain the effect of adding H</w:t>
      </w:r>
      <w:r>
        <w:rPr>
          <w:rFonts w:ascii="Cambria" w:eastAsia="Cambria" w:hAnsi="Cambria" w:cs="Cambria"/>
          <w:vertAlign w:val="superscript"/>
        </w:rPr>
        <w:t>+</w:t>
      </w:r>
      <w:r>
        <w:rPr>
          <w:rFonts w:ascii="Cambria" w:eastAsia="Cambria" w:hAnsi="Cambria" w:cs="Cambria"/>
        </w:rPr>
        <w:t xml:space="preserve"> (in the form of the strong acid HCl) to the buffer solution.</w:t>
      </w:r>
    </w:p>
    <w:p w:rsidR="001C4782" w:rsidRDefault="001C4782" w:rsidP="001C4782">
      <w:pPr>
        <w:ind w:left="1531" w:hanging="397"/>
        <w:rPr>
          <w:rFonts w:ascii="Cambria" w:eastAsia="Cambria" w:hAnsi="Cambria" w:cs="Cambria"/>
        </w:rPr>
      </w:pPr>
      <w:r>
        <w:rPr>
          <w:rFonts w:ascii="Cambria" w:eastAsia="Cambria" w:hAnsi="Cambria" w:cs="Cambria"/>
        </w:rPr>
        <w:t>i)</w:t>
      </w:r>
      <w:r>
        <w:rPr>
          <w:rFonts w:ascii="Cambria" w:eastAsia="Cambria" w:hAnsi="Cambria" w:cs="Cambria"/>
        </w:rPr>
        <w:tab/>
        <w:t>For the 1</w:t>
      </w:r>
      <w:r>
        <w:rPr>
          <w:rFonts w:ascii="Cambria" w:eastAsia="Cambria" w:hAnsi="Cambria" w:cs="Cambria"/>
          <w:vertAlign w:val="superscript"/>
        </w:rPr>
        <w:t>st</w:t>
      </w:r>
      <w:r>
        <w:rPr>
          <w:rFonts w:ascii="Cambria" w:eastAsia="Cambria" w:hAnsi="Cambria" w:cs="Cambria"/>
        </w:rPr>
        <w:t xml:space="preserve"> pH unit change.</w:t>
      </w: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ind w:left="1531" w:hanging="397"/>
        <w:rPr>
          <w:rFonts w:ascii="Cambria" w:eastAsia="Cambria" w:hAnsi="Cambria" w:cs="Cambria"/>
        </w:rPr>
      </w:pPr>
      <w:r>
        <w:rPr>
          <w:rFonts w:ascii="Cambria" w:eastAsia="Cambria" w:hAnsi="Cambria" w:cs="Cambria"/>
        </w:rPr>
        <w:t>ii)</w:t>
      </w:r>
      <w:r>
        <w:rPr>
          <w:rFonts w:ascii="Cambria" w:eastAsia="Cambria" w:hAnsi="Cambria" w:cs="Cambria"/>
        </w:rPr>
        <w:tab/>
        <w:t>For the 2</w:t>
      </w:r>
      <w:r>
        <w:rPr>
          <w:rFonts w:ascii="Cambria" w:eastAsia="Cambria" w:hAnsi="Cambria" w:cs="Cambria"/>
          <w:vertAlign w:val="superscript"/>
        </w:rPr>
        <w:t>nd</w:t>
      </w:r>
      <w:r>
        <w:rPr>
          <w:rFonts w:ascii="Cambria" w:eastAsia="Cambria" w:hAnsi="Cambria" w:cs="Cambria"/>
        </w:rPr>
        <w:t xml:space="preserve"> pH unit change.</w:t>
      </w: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ind w:left="964" w:hanging="397"/>
        <w:rPr>
          <w:rFonts w:ascii="Cambria" w:eastAsia="Cambria" w:hAnsi="Cambria" w:cs="Cambria"/>
        </w:rPr>
      </w:pPr>
      <w:r>
        <w:rPr>
          <w:rFonts w:ascii="Cambria" w:eastAsia="Cambria" w:hAnsi="Cambria" w:cs="Cambria"/>
        </w:rPr>
        <w:t>d)</w:t>
      </w:r>
      <w:r>
        <w:rPr>
          <w:rFonts w:ascii="Cambria" w:eastAsia="Cambria" w:hAnsi="Cambria" w:cs="Cambria"/>
        </w:rPr>
        <w:tab/>
        <w:t>Use the weak acid dissociation equilibrium and LeChâtelier’s Principle to explain the effect of adding OH</w:t>
      </w:r>
      <w:r>
        <w:rPr>
          <w:rFonts w:ascii="Cambria" w:eastAsia="Cambria" w:hAnsi="Cambria" w:cs="Cambria"/>
          <w:vertAlign w:val="superscript"/>
        </w:rPr>
        <w:t xml:space="preserve">– </w:t>
      </w:r>
      <w:r>
        <w:rPr>
          <w:rFonts w:ascii="Cambria" w:eastAsia="Cambria" w:hAnsi="Cambria" w:cs="Cambria"/>
        </w:rPr>
        <w:t>(in the form of the strong base NaOH) to the buffer solution.</w:t>
      </w:r>
    </w:p>
    <w:p w:rsidR="001C4782" w:rsidRDefault="001C4782" w:rsidP="001C4782">
      <w:pPr>
        <w:ind w:left="1531" w:hanging="397"/>
        <w:rPr>
          <w:rFonts w:ascii="Cambria" w:eastAsia="Cambria" w:hAnsi="Cambria" w:cs="Cambria"/>
        </w:rPr>
      </w:pPr>
      <w:r>
        <w:rPr>
          <w:rFonts w:ascii="Cambria" w:eastAsia="Cambria" w:hAnsi="Cambria" w:cs="Cambria"/>
        </w:rPr>
        <w:t>i)</w:t>
      </w:r>
      <w:r>
        <w:rPr>
          <w:rFonts w:ascii="Cambria" w:eastAsia="Cambria" w:hAnsi="Cambria" w:cs="Cambria"/>
        </w:rPr>
        <w:tab/>
        <w:t>For the 1</w:t>
      </w:r>
      <w:r>
        <w:rPr>
          <w:rFonts w:ascii="Cambria" w:eastAsia="Cambria" w:hAnsi="Cambria" w:cs="Cambria"/>
          <w:vertAlign w:val="superscript"/>
        </w:rPr>
        <w:t>st</w:t>
      </w:r>
      <w:r>
        <w:rPr>
          <w:rFonts w:ascii="Cambria" w:eastAsia="Cambria" w:hAnsi="Cambria" w:cs="Cambria"/>
        </w:rPr>
        <w:t xml:space="preserve"> pH unit change.</w:t>
      </w: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ind w:left="1531" w:hanging="397"/>
        <w:rPr>
          <w:rFonts w:ascii="Cambria" w:eastAsia="Cambria" w:hAnsi="Cambria" w:cs="Cambria"/>
        </w:rPr>
      </w:pPr>
      <w:r>
        <w:rPr>
          <w:rFonts w:ascii="Cambria" w:eastAsia="Cambria" w:hAnsi="Cambria" w:cs="Cambria"/>
        </w:rPr>
        <w:t>ii)</w:t>
      </w:r>
      <w:r>
        <w:rPr>
          <w:rFonts w:ascii="Cambria" w:eastAsia="Cambria" w:hAnsi="Cambria" w:cs="Cambria"/>
        </w:rPr>
        <w:tab/>
        <w:t>For the 2</w:t>
      </w:r>
      <w:r>
        <w:rPr>
          <w:rFonts w:ascii="Cambria" w:eastAsia="Cambria" w:hAnsi="Cambria" w:cs="Cambria"/>
          <w:vertAlign w:val="superscript"/>
        </w:rPr>
        <w:t>nd</w:t>
      </w:r>
      <w:r>
        <w:rPr>
          <w:rFonts w:ascii="Cambria" w:eastAsia="Cambria" w:hAnsi="Cambria" w:cs="Cambria"/>
        </w:rPr>
        <w:t xml:space="preserve"> pH unit change.</w:t>
      </w: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pStyle w:val="Heading3"/>
        <w:spacing w:before="120"/>
        <w:rPr>
          <w:rFonts w:ascii="Cambria" w:eastAsia="Cambria" w:hAnsi="Cambria" w:cs="Cambria"/>
        </w:rPr>
      </w:pPr>
      <w:r>
        <w:rPr>
          <w:rFonts w:ascii="Cambria" w:eastAsia="Cambria" w:hAnsi="Cambria" w:cs="Cambria"/>
        </w:rPr>
        <w:t>Capacity of the buffer solutions</w:t>
      </w:r>
    </w:p>
    <w:p w:rsidR="001C4782" w:rsidRDefault="001C4782" w:rsidP="001C4782">
      <w:pPr>
        <w:tabs>
          <w:tab w:val="left" w:pos="567"/>
          <w:tab w:val="left" w:pos="964"/>
        </w:tabs>
        <w:ind w:left="570" w:hanging="570"/>
        <w:rPr>
          <w:rFonts w:ascii="Cambria" w:eastAsia="Cambria" w:hAnsi="Cambria" w:cs="Cambria"/>
        </w:rPr>
      </w:pPr>
      <w:r>
        <w:rPr>
          <w:rFonts w:ascii="Cambria" w:eastAsia="Cambria" w:hAnsi="Cambria" w:cs="Cambria"/>
        </w:rPr>
        <w:t>1.</w:t>
      </w:r>
      <w:r>
        <w:rPr>
          <w:rFonts w:ascii="Cambria" w:eastAsia="Cambria" w:hAnsi="Cambria" w:cs="Cambria"/>
        </w:rPr>
        <w:tab/>
        <w:t>a)</w:t>
      </w:r>
      <w:r>
        <w:rPr>
          <w:rFonts w:ascii="Cambria" w:eastAsia="Cambria" w:hAnsi="Cambria" w:cs="Cambria"/>
        </w:rPr>
        <w:tab/>
        <w:t>Determine the acid and base buffer capacities of each HA and A</w:t>
      </w:r>
      <w:r>
        <w:rPr>
          <w:rFonts w:ascii="Cambria" w:eastAsia="Cambria" w:hAnsi="Cambria" w:cs="Cambria"/>
          <w:vertAlign w:val="superscript"/>
        </w:rPr>
        <w:t>–</w:t>
      </w:r>
      <w:r>
        <w:rPr>
          <w:rFonts w:ascii="Cambria" w:eastAsia="Cambria" w:hAnsi="Cambria" w:cs="Cambria"/>
        </w:rPr>
        <w:t xml:space="preserve"> (in mol L</w:t>
      </w:r>
      <w:r>
        <w:rPr>
          <w:rFonts w:ascii="Cambria" w:eastAsia="Cambria" w:hAnsi="Cambria" w:cs="Cambria"/>
          <w:vertAlign w:val="superscript"/>
        </w:rPr>
        <w:t>–1</w:t>
      </w:r>
      <w:r>
        <w:rPr>
          <w:rFonts w:ascii="Cambria" w:eastAsia="Cambria" w:hAnsi="Cambria" w:cs="Cambria"/>
        </w:rPr>
        <w:t>) of:</w:t>
      </w:r>
    </w:p>
    <w:p w:rsidR="001C4782" w:rsidRDefault="001C4782" w:rsidP="001C4782">
      <w:pPr>
        <w:ind w:left="1531" w:hanging="397"/>
        <w:rPr>
          <w:rFonts w:ascii="Cambria" w:eastAsia="Cambria" w:hAnsi="Cambria" w:cs="Cambria"/>
        </w:rPr>
      </w:pPr>
      <w:r>
        <w:rPr>
          <w:rFonts w:ascii="Cambria" w:eastAsia="Cambria" w:hAnsi="Cambria" w:cs="Cambria"/>
        </w:rPr>
        <w:t>i)</w:t>
      </w:r>
      <w:r>
        <w:rPr>
          <w:rFonts w:ascii="Cambria" w:eastAsia="Cambria" w:hAnsi="Cambria" w:cs="Cambria"/>
        </w:rPr>
        <w:tab/>
        <w:t>the buffer solution.</w:t>
      </w: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ind w:left="1531" w:hanging="397"/>
        <w:rPr>
          <w:rFonts w:ascii="Cambria" w:eastAsia="Cambria" w:hAnsi="Cambria" w:cs="Cambria"/>
        </w:rPr>
      </w:pPr>
      <w:r>
        <w:rPr>
          <w:rFonts w:ascii="Cambria" w:eastAsia="Cambria" w:hAnsi="Cambria" w:cs="Cambria"/>
        </w:rPr>
        <w:t>ii)</w:t>
      </w:r>
      <w:r>
        <w:rPr>
          <w:rFonts w:ascii="Cambria" w:eastAsia="Cambria" w:hAnsi="Cambria" w:cs="Cambria"/>
        </w:rPr>
        <w:tab/>
        <w:t>the dilute buffer solution.</w:t>
      </w: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ind w:left="1541" w:hanging="403"/>
        <w:rPr>
          <w:rFonts w:ascii="Cambria" w:eastAsia="Cambria" w:hAnsi="Cambria" w:cs="Cambria"/>
        </w:rPr>
      </w:pPr>
      <w:r>
        <w:rPr>
          <w:rFonts w:ascii="Cambria" w:eastAsia="Cambria" w:hAnsi="Cambria" w:cs="Cambria"/>
        </w:rPr>
        <w:t>ii)</w:t>
      </w:r>
      <w:r>
        <w:rPr>
          <w:rFonts w:ascii="Cambria" w:eastAsia="Cambria" w:hAnsi="Cambria" w:cs="Cambria"/>
        </w:rPr>
        <w:tab/>
        <w:t>the commercial pH 7.00 buffer solution.</w:t>
      </w:r>
    </w:p>
    <w:p w:rsidR="001C4782" w:rsidRDefault="001C4782" w:rsidP="001C4782">
      <w:pPr>
        <w:rPr>
          <w:rFonts w:ascii="Cambria" w:eastAsia="Cambria" w:hAnsi="Cambria" w:cs="Cambria"/>
        </w:rPr>
      </w:pPr>
    </w:p>
    <w:p w:rsidR="001C4782" w:rsidRDefault="001C4782" w:rsidP="001C4782">
      <w:pPr>
        <w:ind w:left="964" w:hanging="397"/>
        <w:rPr>
          <w:rFonts w:ascii="Cambria" w:eastAsia="Cambria" w:hAnsi="Cambria" w:cs="Cambria"/>
        </w:rPr>
      </w:pPr>
    </w:p>
    <w:p w:rsidR="001C4782" w:rsidRDefault="001C4782" w:rsidP="001C4782">
      <w:pPr>
        <w:ind w:left="964" w:hanging="397"/>
        <w:rPr>
          <w:rFonts w:ascii="Cambria" w:eastAsia="Cambria" w:hAnsi="Cambria" w:cs="Cambria"/>
        </w:rPr>
      </w:pPr>
      <w:r>
        <w:rPr>
          <w:rFonts w:ascii="Cambria" w:eastAsia="Cambria" w:hAnsi="Cambria" w:cs="Cambria"/>
        </w:rPr>
        <w:t>b)</w:t>
      </w:r>
      <w:r>
        <w:rPr>
          <w:rFonts w:ascii="Cambria" w:eastAsia="Cambria" w:hAnsi="Cambria" w:cs="Cambria"/>
        </w:rPr>
        <w:tab/>
        <w:t>Use the above information to explain why it is important that the pH electrode be washed well with deionized water before it is placed into the standard buffer solutions. (Assume that each bottle of buffer solution contains 50 mL of commercial buffer.)</w:t>
      </w: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ind w:left="397" w:hanging="397"/>
        <w:rPr>
          <w:rFonts w:ascii="Cambria" w:eastAsia="Cambria" w:hAnsi="Cambria" w:cs="Cambria"/>
        </w:rPr>
      </w:pPr>
      <w:r>
        <w:rPr>
          <w:rFonts w:ascii="Cambria" w:eastAsia="Cambria" w:hAnsi="Cambria" w:cs="Cambria"/>
        </w:rPr>
        <w:t>2.</w:t>
      </w:r>
      <w:r>
        <w:rPr>
          <w:rFonts w:ascii="Cambria" w:eastAsia="Cambria" w:hAnsi="Cambria" w:cs="Cambria"/>
        </w:rPr>
        <w:tab/>
        <w:t>Comment on the differences in buffering capacity of the original buffer and the diluted buffer. Should they be nearly the same or very different? Explain.</w:t>
      </w:r>
    </w:p>
    <w:p w:rsidR="001C4782" w:rsidRDefault="001C4782" w:rsidP="001C4782">
      <w:pPr>
        <w:ind w:left="397" w:hanging="397"/>
        <w:rPr>
          <w:rFonts w:ascii="Cambria" w:eastAsia="Cambria" w:hAnsi="Cambria" w:cs="Cambria"/>
        </w:rPr>
      </w:pPr>
    </w:p>
    <w:p w:rsidR="001C4782" w:rsidRDefault="001C4782" w:rsidP="001C4782">
      <w:pPr>
        <w:ind w:left="397" w:hanging="397"/>
        <w:rPr>
          <w:rFonts w:ascii="Cambria" w:eastAsia="Cambria" w:hAnsi="Cambria" w:cs="Cambria"/>
        </w:rPr>
      </w:pPr>
    </w:p>
    <w:p w:rsidR="001C4782" w:rsidRDefault="001C4782" w:rsidP="001C4782">
      <w:pPr>
        <w:rPr>
          <w:rFonts w:ascii="Cambria" w:eastAsia="Cambria" w:hAnsi="Cambria" w:cs="Cambria"/>
        </w:rPr>
      </w:pPr>
      <w:r>
        <w:rPr>
          <w:rFonts w:ascii="Cambria" w:eastAsia="Cambria" w:hAnsi="Cambria" w:cs="Cambria"/>
        </w:rPr>
        <w:br w:type="page"/>
      </w:r>
    </w:p>
    <w:p w:rsidR="001C4782" w:rsidRPr="0001127E" w:rsidRDefault="001C4782" w:rsidP="001C4782">
      <w:pPr>
        <w:ind w:left="397" w:hanging="397"/>
        <w:rPr>
          <w:rFonts w:ascii="Cambria" w:eastAsia="Cambria" w:hAnsi="Cambria" w:cs="Cambria"/>
        </w:rPr>
      </w:pPr>
      <w:r>
        <w:rPr>
          <w:rFonts w:ascii="Cambria" w:eastAsia="Cambria" w:hAnsi="Cambria" w:cs="Cambria"/>
        </w:rPr>
        <w:t>3.</w:t>
      </w:r>
      <w:r>
        <w:rPr>
          <w:rFonts w:ascii="Cambria" w:eastAsia="Cambria" w:hAnsi="Cambria" w:cs="Cambria"/>
        </w:rPr>
        <w:tab/>
        <w:t>Did your prepared buffer solution exhibit a higher buffer capacity against acid, or base? Consider the pH titration curve for acetic acid – sodium acetate buffer, paying special attention to where the pH of your buffer solution lies on the curve, relative to the pK</w:t>
      </w:r>
      <w:r w:rsidRPr="00CF7A5B">
        <w:rPr>
          <w:rFonts w:ascii="Cambria" w:eastAsia="Cambria" w:hAnsi="Cambria" w:cs="Cambria"/>
          <w:vertAlign w:val="subscript"/>
        </w:rPr>
        <w:t>a</w:t>
      </w:r>
      <w:r>
        <w:rPr>
          <w:rFonts w:ascii="Cambria" w:eastAsia="Cambria" w:hAnsi="Cambria" w:cs="Cambria"/>
        </w:rPr>
        <w:t xml:space="preserve"> of acetic acid. Does it </w:t>
      </w:r>
      <w:r>
        <w:rPr>
          <w:rFonts w:ascii="Cambria" w:eastAsia="Cambria" w:hAnsi="Cambria" w:cs="Cambria"/>
          <w:i/>
        </w:rPr>
        <w:t>make sense</w:t>
      </w:r>
      <w:r>
        <w:rPr>
          <w:rFonts w:ascii="Cambria" w:eastAsia="Cambria" w:hAnsi="Cambria" w:cs="Cambria"/>
        </w:rPr>
        <w:t xml:space="preserve"> that your buffer should exhibit a higher buffering capacity against either acid or base?</w:t>
      </w:r>
    </w:p>
    <w:p w:rsidR="001C4782" w:rsidRDefault="001C4782" w:rsidP="001C4782">
      <w:pPr>
        <w:ind w:left="397" w:hanging="397"/>
        <w:rPr>
          <w:rFonts w:ascii="Cambria" w:eastAsia="Cambria" w:hAnsi="Cambria" w:cs="Cambria"/>
        </w:rPr>
      </w:pPr>
    </w:p>
    <w:p w:rsidR="001C4782" w:rsidRDefault="001C4782" w:rsidP="001C4782">
      <w:pPr>
        <w:ind w:left="397" w:hanging="397"/>
        <w:rPr>
          <w:rFonts w:ascii="Cambria" w:eastAsia="Cambria" w:hAnsi="Cambria" w:cs="Cambria"/>
        </w:rPr>
      </w:pPr>
    </w:p>
    <w:p w:rsidR="001C4782" w:rsidRDefault="001C4782" w:rsidP="001C4782">
      <w:pPr>
        <w:ind w:left="397" w:hanging="397"/>
        <w:rPr>
          <w:rFonts w:ascii="Cambria" w:eastAsia="Cambria" w:hAnsi="Cambria" w:cs="Cambria"/>
        </w:rPr>
      </w:pPr>
    </w:p>
    <w:p w:rsidR="001C4782" w:rsidRDefault="001C4782" w:rsidP="001C4782">
      <w:pPr>
        <w:ind w:left="397" w:hanging="397"/>
        <w:rPr>
          <w:rFonts w:ascii="Cambria" w:eastAsia="Cambria" w:hAnsi="Cambria" w:cs="Cambria"/>
        </w:rPr>
      </w:pPr>
    </w:p>
    <w:p w:rsidR="001C4782" w:rsidRDefault="001C4782" w:rsidP="001C4782">
      <w:pPr>
        <w:ind w:left="397" w:hanging="397"/>
        <w:rPr>
          <w:rFonts w:ascii="Cambria" w:eastAsia="Cambria" w:hAnsi="Cambria" w:cs="Cambria"/>
        </w:rPr>
      </w:pPr>
    </w:p>
    <w:p w:rsidR="001C4782" w:rsidRDefault="001C4782" w:rsidP="001C4782">
      <w:pPr>
        <w:ind w:left="397" w:hanging="397"/>
        <w:rPr>
          <w:rFonts w:ascii="Cambria" w:eastAsia="Cambria" w:hAnsi="Cambria" w:cs="Cambria"/>
        </w:rPr>
      </w:pPr>
    </w:p>
    <w:p w:rsidR="001C4782" w:rsidRDefault="001C4782" w:rsidP="001C4782">
      <w:pPr>
        <w:ind w:left="397" w:hanging="397"/>
        <w:rPr>
          <w:rFonts w:ascii="Cambria" w:eastAsia="Cambria" w:hAnsi="Cambria" w:cs="Cambria"/>
        </w:rPr>
      </w:pPr>
    </w:p>
    <w:p w:rsidR="001C4782" w:rsidRDefault="001C4782" w:rsidP="001C4782">
      <w:pPr>
        <w:ind w:left="397" w:hanging="397"/>
        <w:rPr>
          <w:rFonts w:ascii="Cambria" w:eastAsia="Cambria" w:hAnsi="Cambria" w:cs="Cambria"/>
        </w:rPr>
      </w:pPr>
      <w:r>
        <w:rPr>
          <w:rFonts w:ascii="Cambria" w:eastAsia="Cambria" w:hAnsi="Cambria" w:cs="Cambria"/>
        </w:rPr>
        <w:t>4.</w:t>
      </w:r>
      <w:r>
        <w:rPr>
          <w:rFonts w:ascii="Cambria" w:eastAsia="Cambria" w:hAnsi="Cambria" w:cs="Cambria"/>
        </w:rPr>
        <w:tab/>
        <w:t xml:space="preserve">A 1.00 mol/L solution of an unknown monoprotic acid is titrated with NaOH. When 85.0 % of this weak acid has reacted, the pH of the resulting solution at equilibrium is 5.33. Determine the </w:t>
      </w:r>
      <w:r>
        <w:rPr>
          <w:rFonts w:ascii="Cambria" w:eastAsia="Cambria" w:hAnsi="Cambria" w:cs="Cambria"/>
          <w:i/>
        </w:rPr>
        <w:t>K</w:t>
      </w:r>
      <w:r>
        <w:rPr>
          <w:rFonts w:ascii="Cambria" w:eastAsia="Cambria" w:hAnsi="Cambria" w:cs="Cambria"/>
          <w:vertAlign w:val="subscript"/>
        </w:rPr>
        <w:t>a</w:t>
      </w:r>
      <w:r>
        <w:rPr>
          <w:rFonts w:ascii="Cambria" w:eastAsia="Cambria" w:hAnsi="Cambria" w:cs="Cambria"/>
        </w:rPr>
        <w:t xml:space="preserve"> for this weak acid. </w:t>
      </w: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397" w:hanging="397"/>
        <w:jc w:val="left"/>
        <w:rPr>
          <w:rFonts w:ascii="Cambria" w:eastAsia="Cambria" w:hAnsi="Cambria" w:cs="Cambria"/>
        </w:rPr>
      </w:pPr>
      <w:r>
        <w:rPr>
          <w:rFonts w:ascii="Cambria" w:eastAsia="Cambria" w:hAnsi="Cambria" w:cs="Cambria"/>
        </w:rPr>
        <w:t>5.</w:t>
      </w:r>
      <w:r>
        <w:rPr>
          <w:rFonts w:ascii="Cambria" w:eastAsia="Cambria" w:hAnsi="Cambria" w:cs="Cambria"/>
        </w:rPr>
        <w:tab/>
        <w:t>You wish to buffer a solution at pH 1.26. If equal amounts of the acid and conjugate base are used, what is the best choice for the acid – conjugate base pair? (Use only the acids on your data sheet).</w:t>
      </w:r>
    </w:p>
    <w:p w:rsidR="001C4782" w:rsidRDefault="001C4782" w:rsidP="001C4782">
      <w:pPr>
        <w:tabs>
          <w:tab w:val="left" w:pos="567"/>
          <w:tab w:val="left" w:pos="964"/>
        </w:tabs>
        <w:ind w:left="397" w:hanging="397"/>
        <w:jc w:val="left"/>
        <w:rPr>
          <w:rFonts w:ascii="Cambria" w:eastAsia="Cambria" w:hAnsi="Cambria" w:cs="Cambria"/>
        </w:rPr>
      </w:pPr>
      <w:bookmarkStart w:id="2" w:name="_30j0zll" w:colFirst="0" w:colLast="0"/>
      <w:bookmarkEnd w:id="2"/>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Default="001C4782" w:rsidP="001C4782">
      <w:pPr>
        <w:tabs>
          <w:tab w:val="left" w:pos="567"/>
          <w:tab w:val="left" w:pos="964"/>
        </w:tabs>
        <w:ind w:left="403" w:hanging="403"/>
        <w:rPr>
          <w:rFonts w:ascii="Cambria" w:eastAsia="Cambria" w:hAnsi="Cambria" w:cs="Cambria"/>
        </w:rPr>
      </w:pPr>
    </w:p>
    <w:p w:rsidR="001C4782" w:rsidRPr="00CF7A5B" w:rsidRDefault="001C4782" w:rsidP="001C4782">
      <w:pPr>
        <w:pStyle w:val="ListParagraph"/>
        <w:numPr>
          <w:ilvl w:val="0"/>
          <w:numId w:val="17"/>
        </w:numPr>
        <w:tabs>
          <w:tab w:val="left" w:pos="0"/>
        </w:tabs>
        <w:rPr>
          <w:rFonts w:ascii="Cambria" w:eastAsia="Cambria" w:hAnsi="Cambria" w:cs="Cambria"/>
        </w:rPr>
      </w:pPr>
      <w:r w:rsidRPr="00CF7A5B">
        <w:rPr>
          <w:rFonts w:ascii="Cambria" w:eastAsia="Cambria" w:hAnsi="Cambria" w:cs="Cambria"/>
        </w:rPr>
        <w:t>Calculate the volume of 0.25 mol/L</w:t>
      </w:r>
      <w:r w:rsidRPr="00CF7A5B">
        <w:rPr>
          <w:rFonts w:ascii="Cambria" w:eastAsia="Cambria" w:hAnsi="Cambria" w:cs="Cambria"/>
          <w:i/>
        </w:rPr>
        <w:t xml:space="preserve"> </w:t>
      </w:r>
      <w:r w:rsidRPr="00CF7A5B">
        <w:rPr>
          <w:rFonts w:ascii="Cambria" w:eastAsia="Cambria" w:hAnsi="Cambria" w:cs="Cambria"/>
        </w:rPr>
        <w:t>sodium dihydrogen phosphate that must be added to 150 mL of 0.50 mol/L</w:t>
      </w:r>
      <w:r w:rsidRPr="00CF7A5B">
        <w:rPr>
          <w:rFonts w:ascii="Cambria" w:eastAsia="Cambria" w:hAnsi="Cambria" w:cs="Cambria"/>
          <w:i/>
        </w:rPr>
        <w:t xml:space="preserve"> </w:t>
      </w:r>
      <w:r w:rsidRPr="00CF7A5B">
        <w:rPr>
          <w:rFonts w:ascii="Cambria" w:eastAsia="Cambria" w:hAnsi="Cambria" w:cs="Cambria"/>
        </w:rPr>
        <w:t>sodium hydrogen phosphate to prepare a buffer solution of pH 7.400.</w:t>
      </w: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Pr="00E36E18" w:rsidRDefault="001C4782" w:rsidP="001C4782">
      <w:pPr>
        <w:pStyle w:val="ListParagraph"/>
        <w:numPr>
          <w:ilvl w:val="0"/>
          <w:numId w:val="17"/>
        </w:numPr>
        <w:rPr>
          <w:rFonts w:ascii="Cambria" w:eastAsia="Cambria" w:hAnsi="Cambria" w:cs="Cambria"/>
        </w:rPr>
      </w:pPr>
      <w:r w:rsidRPr="00E36E18">
        <w:rPr>
          <w:rFonts w:ascii="Cambria" w:eastAsia="Cambria" w:hAnsi="Cambria" w:cs="Cambria"/>
        </w:rPr>
        <w:t>If the buffer in question 1 is diluted by a factor of 10,</w:t>
      </w:r>
      <w:r>
        <w:rPr>
          <w:rFonts w:ascii="Cambria" w:eastAsia="Cambria" w:hAnsi="Cambria" w:cs="Cambria"/>
        </w:rPr>
        <w:t xml:space="preserve"> should</w:t>
      </w:r>
      <w:r w:rsidRPr="00E36E18">
        <w:rPr>
          <w:rFonts w:ascii="Cambria" w:eastAsia="Cambria" w:hAnsi="Cambria" w:cs="Cambria"/>
        </w:rPr>
        <w:t xml:space="preserve"> its pH </w:t>
      </w:r>
      <w:r w:rsidRPr="00DA3EA5">
        <w:rPr>
          <w:rFonts w:ascii="Cambria" w:eastAsia="Cambria" w:hAnsi="Cambria" w:cs="Cambria"/>
          <w:i/>
        </w:rPr>
        <w:t>remain approximately equal to 7.400</w:t>
      </w:r>
      <w:r w:rsidRPr="00E36E18">
        <w:rPr>
          <w:rFonts w:ascii="Cambria" w:eastAsia="Cambria" w:hAnsi="Cambria" w:cs="Cambria"/>
        </w:rPr>
        <w:t xml:space="preserve">, </w:t>
      </w:r>
      <w:r w:rsidRPr="00DA3EA5">
        <w:rPr>
          <w:rFonts w:ascii="Cambria" w:eastAsia="Cambria" w:hAnsi="Cambria" w:cs="Cambria"/>
          <w:i/>
        </w:rPr>
        <w:t>become significantly greater than 7.400</w:t>
      </w:r>
      <w:r w:rsidRPr="00E36E18">
        <w:rPr>
          <w:rFonts w:ascii="Cambria" w:eastAsia="Cambria" w:hAnsi="Cambria" w:cs="Cambria"/>
        </w:rPr>
        <w:t xml:space="preserve">, or </w:t>
      </w:r>
      <w:r w:rsidRPr="00DA3EA5">
        <w:rPr>
          <w:rFonts w:ascii="Cambria" w:eastAsia="Cambria" w:hAnsi="Cambria" w:cs="Cambria"/>
          <w:i/>
        </w:rPr>
        <w:t>become significantly less than 7.400</w:t>
      </w:r>
      <w:r>
        <w:rPr>
          <w:rFonts w:ascii="Cambria" w:eastAsia="Cambria" w:hAnsi="Cambria" w:cs="Cambria"/>
        </w:rPr>
        <w:t>?</w:t>
      </w:r>
      <w:r w:rsidRPr="00E36E18">
        <w:rPr>
          <w:rFonts w:ascii="Cambria" w:eastAsia="Cambria" w:hAnsi="Cambria" w:cs="Cambria"/>
        </w:rPr>
        <w:t xml:space="preserve"> Explain your ch</w:t>
      </w:r>
      <w:r>
        <w:rPr>
          <w:rFonts w:ascii="Cambria" w:eastAsia="Cambria" w:hAnsi="Cambria" w:cs="Cambria"/>
        </w:rPr>
        <w:t>oice.</w:t>
      </w:r>
    </w:p>
    <w:p w:rsidR="001C4782" w:rsidRDefault="001C4782" w:rsidP="001C4782">
      <w:pPr>
        <w:rPr>
          <w:rFonts w:ascii="Cambria" w:eastAsia="Cambria" w:hAnsi="Cambria" w:cs="Cambria"/>
          <w:b/>
          <w:sz w:val="28"/>
          <w:szCs w:val="28"/>
        </w:rPr>
      </w:pPr>
      <w:r>
        <w:rPr>
          <w:rFonts w:ascii="Cambria" w:eastAsia="Cambria" w:hAnsi="Cambria" w:cs="Cambria"/>
          <w:b/>
          <w:sz w:val="28"/>
          <w:szCs w:val="28"/>
        </w:rPr>
        <w:br w:type="page"/>
      </w:r>
    </w:p>
    <w:p w:rsidR="001C4782" w:rsidRPr="00EE4CFE" w:rsidRDefault="001C4782" w:rsidP="001C4782">
      <w:pPr>
        <w:rPr>
          <w:rFonts w:ascii="Cambria" w:eastAsia="Cambria" w:hAnsi="Cambria" w:cs="Cambria"/>
          <w:b/>
          <w:sz w:val="28"/>
          <w:szCs w:val="28"/>
        </w:rPr>
      </w:pPr>
      <w:r w:rsidRPr="00EE4CFE">
        <w:rPr>
          <w:rFonts w:ascii="Cambria" w:eastAsia="Cambria" w:hAnsi="Cambria" w:cs="Cambria"/>
          <w:b/>
          <w:noProof/>
          <w:sz w:val="28"/>
          <w:szCs w:val="28"/>
        </w:rPr>
        <mc:AlternateContent>
          <mc:Choice Requires="wps">
            <w:drawing>
              <wp:anchor distT="45720" distB="45720" distL="114300" distR="114300" simplePos="0" relativeHeight="251659264" behindDoc="0" locked="0" layoutInCell="1" allowOverlap="1" wp14:anchorId="7BE8D2AD" wp14:editId="2DE72BD0">
                <wp:simplePos x="0" y="0"/>
                <wp:positionH relativeFrom="margin">
                  <wp:align>right</wp:align>
                </wp:positionH>
                <wp:positionV relativeFrom="paragraph">
                  <wp:posOffset>11430</wp:posOffset>
                </wp:positionV>
                <wp:extent cx="1762125" cy="1866900"/>
                <wp:effectExtent l="0" t="0" r="28575"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1866900"/>
                        </a:xfrm>
                        <a:prstGeom prst="rect">
                          <a:avLst/>
                        </a:prstGeom>
                        <a:solidFill>
                          <a:srgbClr val="FFFFFF"/>
                        </a:solidFill>
                        <a:ln w="9525">
                          <a:solidFill>
                            <a:schemeClr val="tx1"/>
                          </a:solidFill>
                          <a:miter lim="800000"/>
                          <a:headEnd/>
                          <a:tailEnd/>
                        </a:ln>
                      </wps:spPr>
                      <wps:txbx>
                        <w:txbxContent>
                          <w:p w:rsidR="001C4782" w:rsidRPr="0062269F" w:rsidRDefault="001C4782" w:rsidP="001C4782">
                            <w:pPr>
                              <w:jc w:val="center"/>
                              <w:rPr>
                                <w:b/>
                                <w:sz w:val="32"/>
                                <w:szCs w:val="32"/>
                              </w:rPr>
                            </w:pPr>
                            <w:r w:rsidRPr="0062269F">
                              <w:rPr>
                                <w:b/>
                                <w:sz w:val="32"/>
                                <w:szCs w:val="32"/>
                              </w:rPr>
                              <w:t>Assessment</w:t>
                            </w:r>
                          </w:p>
                          <w:p w:rsidR="001C4782" w:rsidRDefault="001C4782" w:rsidP="001C4782">
                            <w:pPr>
                              <w:spacing w:line="276" w:lineRule="auto"/>
                              <w:jc w:val="center"/>
                              <w:rPr>
                                <w:b/>
                              </w:rPr>
                            </w:pPr>
                            <w:r>
                              <w:rPr>
                                <w:b/>
                              </w:rPr>
                              <w:t>Experiments O &amp; P</w:t>
                            </w:r>
                          </w:p>
                          <w:p w:rsidR="001C4782" w:rsidRDefault="001C4782" w:rsidP="001C4782">
                            <w:pPr>
                              <w:spacing w:line="276" w:lineRule="auto"/>
                              <w:rPr>
                                <w:b/>
                              </w:rPr>
                            </w:pPr>
                            <w:r>
                              <w:rPr>
                                <w:b/>
                              </w:rPr>
                              <w:t>Report</w:t>
                            </w:r>
                            <w:r>
                              <w:rPr>
                                <w:b/>
                              </w:rPr>
                              <w:tab/>
                            </w:r>
                            <w:r>
                              <w:rPr>
                                <w:b/>
                              </w:rPr>
                              <w:tab/>
                            </w:r>
                            <w:r w:rsidRPr="0062269F">
                              <w:rPr>
                                <w:b/>
                                <w:u w:val="single"/>
                              </w:rPr>
                              <w:tab/>
                            </w:r>
                            <w:r>
                              <w:rPr>
                                <w:b/>
                              </w:rPr>
                              <w:t>/8</w:t>
                            </w:r>
                          </w:p>
                          <w:p w:rsidR="001C4782" w:rsidRDefault="001C4782" w:rsidP="001C4782">
                            <w:pPr>
                              <w:spacing w:line="276" w:lineRule="auto"/>
                              <w:rPr>
                                <w:b/>
                              </w:rPr>
                            </w:pPr>
                            <w:r>
                              <w:rPr>
                                <w:b/>
                              </w:rPr>
                              <w:t>Quiz</w:t>
                            </w:r>
                            <w:r>
                              <w:rPr>
                                <w:b/>
                              </w:rPr>
                              <w:tab/>
                            </w:r>
                            <w:r>
                              <w:rPr>
                                <w:b/>
                              </w:rPr>
                              <w:tab/>
                            </w:r>
                            <w:r w:rsidRPr="0062269F">
                              <w:rPr>
                                <w:b/>
                                <w:u w:val="single"/>
                              </w:rPr>
                              <w:tab/>
                            </w:r>
                            <w:r>
                              <w:rPr>
                                <w:b/>
                              </w:rPr>
                              <w:t>/10</w:t>
                            </w:r>
                          </w:p>
                          <w:p w:rsidR="001C4782" w:rsidRPr="0062269F" w:rsidRDefault="001C4782" w:rsidP="001C4782">
                            <w:pPr>
                              <w:spacing w:line="276" w:lineRule="auto"/>
                              <w:rPr>
                                <w:b/>
                              </w:rPr>
                            </w:pPr>
                            <w:r w:rsidRPr="0062269F">
                              <w:rPr>
                                <w:b/>
                              </w:rPr>
                              <w:t>D</w:t>
                            </w:r>
                            <w:r>
                              <w:rPr>
                                <w:b/>
                              </w:rPr>
                              <w:t>ata</w:t>
                            </w:r>
                            <w:r>
                              <w:rPr>
                                <w:b/>
                              </w:rPr>
                              <w:tab/>
                            </w:r>
                            <w:r>
                              <w:rPr>
                                <w:b/>
                              </w:rPr>
                              <w:tab/>
                            </w:r>
                            <w:r w:rsidRPr="0062269F">
                              <w:rPr>
                                <w:b/>
                                <w:u w:val="single"/>
                              </w:rPr>
                              <w:tab/>
                            </w:r>
                            <w:r w:rsidRPr="0060221D">
                              <w:rPr>
                                <w:b/>
                              </w:rPr>
                              <w:t>/2</w:t>
                            </w:r>
                          </w:p>
                          <w:p w:rsidR="001C4782" w:rsidRPr="0062269F" w:rsidRDefault="001C4782" w:rsidP="001C4782">
                            <w:pPr>
                              <w:spacing w:line="276" w:lineRule="auto"/>
                              <w:rPr>
                                <w:b/>
                              </w:rPr>
                            </w:pPr>
                            <w:r w:rsidRPr="0062269F">
                              <w:rPr>
                                <w:b/>
                              </w:rPr>
                              <w:t>Total</w:t>
                            </w:r>
                            <w:r>
                              <w:rPr>
                                <w:b/>
                              </w:rPr>
                              <w:tab/>
                            </w:r>
                            <w:r>
                              <w:rPr>
                                <w:b/>
                              </w:rPr>
                              <w:tab/>
                            </w:r>
                            <w:r w:rsidRPr="0062269F">
                              <w:rPr>
                                <w:b/>
                                <w:u w:val="single"/>
                              </w:rPr>
                              <w:tab/>
                            </w:r>
                            <w:r>
                              <w:rPr>
                                <w:b/>
                              </w:rPr>
                              <w:t>/20</w:t>
                            </w:r>
                          </w:p>
                          <w:p w:rsidR="001C4782" w:rsidRPr="0062269F" w:rsidRDefault="001C4782" w:rsidP="001C4782">
                            <w:pPr>
                              <w:spacing w:line="276" w:lineRule="auto"/>
                              <w:rPr>
                                <w: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87.55pt;margin-top:.9pt;width:138.75pt;height:147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" strokecolor="black [3213]">
                <v:textbox>
                  <w:txbxContent>
                    <w:p w:rsidR="001C4782" w:rsidRPr="0062269F" w:rsidRDefault="001C4782" w:rsidP="001C4782">
                      <w:pPr>
                        <w:jc w:val="center"/>
                        <w:rPr>
                          <w:b/>
                          <w:sz w:val="32"/>
                          <w:szCs w:val="32"/>
                        </w:rPr>
                      </w:pPr>
                      <w:r w:rsidRPr="0062269F">
                        <w:rPr>
                          <w:b/>
                          <w:sz w:val="32"/>
                          <w:szCs w:val="32"/>
                        </w:rPr>
                        <w:t>Assessment</w:t>
                      </w:r>
                    </w:p>
                    <w:p w:rsidR="001C4782" w:rsidRDefault="001C4782" w:rsidP="001C4782">
                      <w:pPr>
                        <w:spacing w:line="276" w:lineRule="auto"/>
                        <w:jc w:val="center"/>
                        <w:rPr>
                          <w:b/>
                        </w:rPr>
                      </w:pPr>
                      <w:r>
                        <w:rPr>
                          <w:b/>
                        </w:rPr>
                        <w:t>Experiments O &amp; P</w:t>
                      </w:r>
                    </w:p>
                    <w:p w:rsidR="001C4782" w:rsidRDefault="001C4782" w:rsidP="001C4782">
                      <w:pPr>
                        <w:spacing w:line="276" w:lineRule="auto"/>
                        <w:rPr>
                          <w:b/>
                        </w:rPr>
                      </w:pPr>
                      <w:r>
                        <w:rPr>
                          <w:b/>
                        </w:rPr>
                        <w:t>Report</w:t>
                      </w:r>
                      <w:r>
                        <w:rPr>
                          <w:b/>
                        </w:rPr>
                        <w:tab/>
                      </w:r>
                      <w:r>
                        <w:rPr>
                          <w:b/>
                        </w:rPr>
                        <w:tab/>
                      </w:r>
                      <w:r w:rsidRPr="0062269F">
                        <w:rPr>
                          <w:b/>
                          <w:u w:val="single"/>
                        </w:rPr>
                        <w:tab/>
                      </w:r>
                      <w:r>
                        <w:rPr>
                          <w:b/>
                        </w:rPr>
                        <w:t>/8</w:t>
                      </w:r>
                    </w:p>
                    <w:p w:rsidR="001C4782" w:rsidRDefault="001C4782" w:rsidP="001C4782">
                      <w:pPr>
                        <w:spacing w:line="276" w:lineRule="auto"/>
                        <w:rPr>
                          <w:b/>
                        </w:rPr>
                      </w:pPr>
                      <w:r>
                        <w:rPr>
                          <w:b/>
                        </w:rPr>
                        <w:t>Quiz</w:t>
                      </w:r>
                      <w:r>
                        <w:rPr>
                          <w:b/>
                        </w:rPr>
                        <w:tab/>
                      </w:r>
                      <w:r>
                        <w:rPr>
                          <w:b/>
                        </w:rPr>
                        <w:tab/>
                      </w:r>
                      <w:r w:rsidRPr="0062269F">
                        <w:rPr>
                          <w:b/>
                          <w:u w:val="single"/>
                        </w:rPr>
                        <w:tab/>
                      </w:r>
                      <w:r>
                        <w:rPr>
                          <w:b/>
                        </w:rPr>
                        <w:t>/10</w:t>
                      </w:r>
                    </w:p>
                    <w:p w:rsidR="001C4782" w:rsidRPr="0062269F" w:rsidRDefault="001C4782" w:rsidP="001C4782">
                      <w:pPr>
                        <w:spacing w:line="276" w:lineRule="auto"/>
                        <w:rPr>
                          <w:b/>
                        </w:rPr>
                      </w:pPr>
                      <w:r w:rsidRPr="0062269F">
                        <w:rPr>
                          <w:b/>
                        </w:rPr>
                        <w:t>D</w:t>
                      </w:r>
                      <w:r>
                        <w:rPr>
                          <w:b/>
                        </w:rPr>
                        <w:t>ata</w:t>
                      </w:r>
                      <w:r>
                        <w:rPr>
                          <w:b/>
                        </w:rPr>
                        <w:tab/>
                      </w:r>
                      <w:r>
                        <w:rPr>
                          <w:b/>
                        </w:rPr>
                        <w:tab/>
                      </w:r>
                      <w:r w:rsidRPr="0062269F">
                        <w:rPr>
                          <w:b/>
                          <w:u w:val="single"/>
                        </w:rPr>
                        <w:tab/>
                      </w:r>
                      <w:r w:rsidRPr="0060221D">
                        <w:rPr>
                          <w:b/>
                        </w:rPr>
                        <w:t>/2</w:t>
                      </w:r>
                    </w:p>
                    <w:p w:rsidR="001C4782" w:rsidRPr="0062269F" w:rsidRDefault="001C4782" w:rsidP="001C4782">
                      <w:pPr>
                        <w:spacing w:line="276" w:lineRule="auto"/>
                        <w:rPr>
                          <w:b/>
                        </w:rPr>
                      </w:pPr>
                      <w:r w:rsidRPr="0062269F">
                        <w:rPr>
                          <w:b/>
                        </w:rPr>
                        <w:t>Total</w:t>
                      </w:r>
                      <w:r>
                        <w:rPr>
                          <w:b/>
                        </w:rPr>
                        <w:tab/>
                      </w:r>
                      <w:r>
                        <w:rPr>
                          <w:b/>
                        </w:rPr>
                        <w:tab/>
                      </w:r>
                      <w:r w:rsidRPr="0062269F">
                        <w:rPr>
                          <w:b/>
                          <w:u w:val="single"/>
                        </w:rPr>
                        <w:tab/>
                      </w:r>
                      <w:r>
                        <w:rPr>
                          <w:b/>
                        </w:rPr>
                        <w:t>/20</w:t>
                      </w:r>
                    </w:p>
                    <w:p w:rsidR="001C4782" w:rsidRPr="0062269F" w:rsidRDefault="001C4782" w:rsidP="001C4782">
                      <w:pPr>
                        <w:spacing w:line="276" w:lineRule="auto"/>
                        <w:rPr>
                          <w:b/>
                        </w:rPr>
                      </w:pPr>
                    </w:p>
                  </w:txbxContent>
                </v:textbox>
                <w10:wrap type="square" anchorx="margin"/>
              </v:shape>
            </w:pict>
          </mc:Fallback>
        </mc:AlternateContent>
      </w:r>
      <w:r w:rsidRPr="00EE4CFE">
        <w:rPr>
          <w:rFonts w:ascii="Cambria" w:eastAsia="Cambria" w:hAnsi="Cambria" w:cs="Cambria"/>
          <w:b/>
          <w:sz w:val="28"/>
          <w:szCs w:val="28"/>
        </w:rPr>
        <w:t>Observation Sheet: Buffer Solutions</w:t>
      </w:r>
    </w:p>
    <w:p w:rsidR="001C4782" w:rsidRDefault="001C4782" w:rsidP="001C4782">
      <w:pPr>
        <w:rPr>
          <w:rFonts w:ascii="Cambria" w:eastAsia="Cambria" w:hAnsi="Cambria" w:cs="Cambria"/>
          <w:b/>
        </w:rPr>
      </w:pPr>
    </w:p>
    <w:p w:rsidR="001C4782" w:rsidRDefault="001C4782" w:rsidP="001C4782">
      <w:pPr>
        <w:pStyle w:val="Heading3"/>
        <w:rPr>
          <w:rFonts w:ascii="Cambria" w:eastAsia="Cambria" w:hAnsi="Cambria" w:cs="Cambria"/>
        </w:rPr>
      </w:pPr>
      <w:r w:rsidRPr="00362F2F">
        <w:rPr>
          <w:rFonts w:eastAsia="Cambria"/>
          <w:noProof/>
        </w:rPr>
        <mc:AlternateContent>
          <mc:Choice Requires="wps">
            <w:drawing>
              <wp:anchor distT="45720" distB="45720" distL="114300" distR="114300" simplePos="0" relativeHeight="251673600" behindDoc="0" locked="0" layoutInCell="1" allowOverlap="1" wp14:anchorId="0347C3E5" wp14:editId="7332D7B1">
                <wp:simplePos x="0" y="0"/>
                <wp:positionH relativeFrom="column">
                  <wp:posOffset>-13335</wp:posOffset>
                </wp:positionH>
                <wp:positionV relativeFrom="paragraph">
                  <wp:posOffset>393065</wp:posOffset>
                </wp:positionV>
                <wp:extent cx="4504690" cy="2364740"/>
                <wp:effectExtent l="0" t="0" r="0" b="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4690" cy="2364740"/>
                        </a:xfrm>
                        <a:prstGeom prst="rect">
                          <a:avLst/>
                        </a:prstGeom>
                        <a:solidFill>
                          <a:srgbClr val="FFFFFF"/>
                        </a:solidFill>
                        <a:ln w="9525">
                          <a:noFill/>
                          <a:miter lim="800000"/>
                          <a:headEnd/>
                          <a:tailEnd/>
                        </a:ln>
                      </wps:spPr>
                      <wps:txbx>
                        <w:txbxContent>
                          <w:p w:rsidR="001C4782" w:rsidRPr="00CF7A5B" w:rsidRDefault="001C4782" w:rsidP="001C4782">
                            <w:pPr>
                              <w:rPr>
                                <w:rFonts w:eastAsia="Cambria"/>
                                <w:u w:val="single"/>
                              </w:rPr>
                            </w:pPr>
                            <w:r>
                              <w:rPr>
                                <w:rFonts w:eastAsia="Cambria"/>
                              </w:rPr>
                              <w:t>Assigned final target buffer pH:</w:t>
                            </w:r>
                            <w:r>
                              <w:rPr>
                                <w:rFonts w:eastAsia="Cambria"/>
                              </w:rPr>
                              <w:tab/>
                            </w:r>
                            <w:r>
                              <w:rPr>
                                <w:rFonts w:eastAsia="Cambria"/>
                              </w:rPr>
                              <w:tab/>
                            </w:r>
                            <w:r>
                              <w:rPr>
                                <w:rFonts w:eastAsia="Cambria"/>
                              </w:rPr>
                              <w:tab/>
                            </w:r>
                            <w:r>
                              <w:rPr>
                                <w:rFonts w:ascii="Cambria" w:eastAsia="Cambria" w:hAnsi="Cambria" w:cs="Cambria"/>
                              </w:rPr>
                              <w:t>_</w:t>
                            </w:r>
                            <w:r w:rsidR="000F7A85">
                              <w:rPr>
                                <w:rFonts w:ascii="Cambria" w:eastAsia="Cambria" w:hAnsi="Cambria" w:cs="Cambria"/>
                                <w:b/>
                              </w:rPr>
                              <w:t>5.25</w:t>
                            </w:r>
                            <w:r>
                              <w:rPr>
                                <w:rFonts w:ascii="Cambria" w:eastAsia="Cambria" w:hAnsi="Cambria" w:cs="Cambria"/>
                              </w:rPr>
                              <w:t>___________</w:t>
                            </w:r>
                          </w:p>
                          <w:p w:rsidR="001C4782" w:rsidRDefault="001C4782" w:rsidP="001C4782">
                            <w:pPr>
                              <w:rPr>
                                <w:rFonts w:eastAsia="Cambria"/>
                              </w:rPr>
                            </w:pPr>
                          </w:p>
                          <w:p w:rsidR="001C4782" w:rsidRDefault="001C4782" w:rsidP="001C4782">
                            <w:pPr>
                              <w:rPr>
                                <w:rFonts w:eastAsia="Cambria"/>
                              </w:rPr>
                            </w:pPr>
                            <w:r>
                              <w:rPr>
                                <w:rFonts w:eastAsia="Cambria"/>
                              </w:rPr>
                              <w:t>Assigned final tar</w:t>
                            </w:r>
                            <w:r w:rsidR="000F7A85">
                              <w:rPr>
                                <w:rFonts w:eastAsia="Cambria"/>
                              </w:rPr>
                              <w:t xml:space="preserve">get total buffer concentration:  </w:t>
                            </w:r>
                            <w:r w:rsidR="000F7A85">
                              <w:rPr>
                                <w:rFonts w:ascii="Cambria" w:eastAsia="Cambria" w:hAnsi="Cambria" w:cs="Cambria"/>
                                <w:b/>
                              </w:rPr>
                              <w:t>0.200 mol/L</w:t>
                            </w:r>
                            <w:r>
                              <w:rPr>
                                <w:rFonts w:ascii="Cambria" w:eastAsia="Cambria" w:hAnsi="Cambria" w:cs="Cambria"/>
                              </w:rPr>
                              <w:t>________</w:t>
                            </w:r>
                          </w:p>
                          <w:p w:rsidR="001C4782" w:rsidRDefault="001C4782" w:rsidP="001C4782">
                            <w:pPr>
                              <w:rPr>
                                <w:rFonts w:eastAsia="Cambria"/>
                              </w:rPr>
                            </w:pPr>
                          </w:p>
                          <w:p w:rsidR="001C4782" w:rsidRDefault="001C4782" w:rsidP="001C4782">
                            <w:pPr>
                              <w:spacing w:after="0" w:line="276" w:lineRule="auto"/>
                              <w:rPr>
                                <w:rFonts w:eastAsia="Cambria"/>
                              </w:rPr>
                            </w:pPr>
                            <w:r>
                              <w:rPr>
                                <w:rFonts w:eastAsia="Cambria"/>
                              </w:rPr>
                              <w:t xml:space="preserve">Calculated mass of sodium acetate trihydrate </w:t>
                            </w:r>
                          </w:p>
                          <w:p w:rsidR="001C4782" w:rsidRDefault="001C4782" w:rsidP="001C4782">
                            <w:pPr>
                              <w:spacing w:after="0" w:line="276" w:lineRule="auto"/>
                              <w:rPr>
                                <w:rFonts w:eastAsia="Cambria"/>
                              </w:rPr>
                            </w:pPr>
                            <w:r>
                              <w:rPr>
                                <w:rFonts w:eastAsia="Cambria"/>
                              </w:rPr>
                              <w:t>to weigh out (Prelab Question 3):</w:t>
                            </w:r>
                            <w:r>
                              <w:rPr>
                                <w:rFonts w:eastAsia="Cambria"/>
                              </w:rPr>
                              <w:tab/>
                            </w:r>
                            <w:r>
                              <w:rPr>
                                <w:rFonts w:eastAsia="Cambria"/>
                              </w:rPr>
                              <w:tab/>
                            </w:r>
                            <w:r>
                              <w:rPr>
                                <w:rFonts w:eastAsia="Cambria"/>
                              </w:rPr>
                              <w:tab/>
                            </w:r>
                            <w:r>
                              <w:rPr>
                                <w:rFonts w:ascii="Cambria" w:eastAsia="Cambria" w:hAnsi="Cambria" w:cs="Cambria"/>
                              </w:rPr>
                              <w:t>____</w:t>
                            </w:r>
                            <w:r w:rsidR="000F7A85">
                              <w:rPr>
                                <w:rFonts w:ascii="Cambria" w:eastAsia="Cambria" w:hAnsi="Cambria" w:cs="Cambria"/>
                                <w:b/>
                              </w:rPr>
                              <w:t>2.72 g</w:t>
                            </w:r>
                            <w:r>
                              <w:rPr>
                                <w:rFonts w:ascii="Cambria" w:eastAsia="Cambria" w:hAnsi="Cambria" w:cs="Cambria"/>
                              </w:rPr>
                              <w:t>________</w:t>
                            </w:r>
                          </w:p>
                          <w:p w:rsidR="001C4782" w:rsidRDefault="001C4782" w:rsidP="001C4782">
                            <w:pPr>
                              <w:spacing w:after="0" w:line="276" w:lineRule="auto"/>
                              <w:rPr>
                                <w:rFonts w:eastAsia="Cambria"/>
                              </w:rPr>
                            </w:pPr>
                          </w:p>
                          <w:p w:rsidR="001C4782" w:rsidRDefault="001C4782" w:rsidP="001C4782">
                            <w:pPr>
                              <w:spacing w:after="0" w:line="276" w:lineRule="auto"/>
                              <w:rPr>
                                <w:rFonts w:eastAsia="Cambria"/>
                              </w:rPr>
                            </w:pPr>
                            <w:r>
                              <w:rPr>
                                <w:rFonts w:eastAsia="Cambria"/>
                              </w:rPr>
                              <w:t xml:space="preserve">Calculated volume of 0.500 M hydrochloric </w:t>
                            </w:r>
                          </w:p>
                          <w:p w:rsidR="001C4782" w:rsidRDefault="001C4782" w:rsidP="001C4782">
                            <w:pPr>
                              <w:spacing w:after="0" w:line="276" w:lineRule="auto"/>
                              <w:rPr>
                                <w:rFonts w:eastAsia="Cambria"/>
                              </w:rPr>
                            </w:pPr>
                            <w:r>
                              <w:rPr>
                                <w:rFonts w:eastAsia="Cambria"/>
                              </w:rPr>
                              <w:t>acid to dispense (Prelab Question 5):</w:t>
                            </w:r>
                            <w:r>
                              <w:rPr>
                                <w:rFonts w:eastAsia="Cambria"/>
                              </w:rPr>
                              <w:tab/>
                            </w:r>
                            <w:r>
                              <w:rPr>
                                <w:rFonts w:eastAsia="Cambria"/>
                              </w:rPr>
                              <w:tab/>
                            </w:r>
                            <w:r>
                              <w:rPr>
                                <w:rFonts w:eastAsia="Cambria"/>
                              </w:rPr>
                              <w:tab/>
                            </w:r>
                            <w:r w:rsidR="000F7A85">
                              <w:rPr>
                                <w:rFonts w:ascii="Cambria" w:eastAsia="Cambria" w:hAnsi="Cambria" w:cs="Cambria"/>
                              </w:rPr>
                              <w:t>__</w:t>
                            </w:r>
                            <w:r w:rsidR="000F7A85">
                              <w:rPr>
                                <w:rFonts w:ascii="Cambria" w:eastAsia="Cambria" w:hAnsi="Cambria" w:cs="Cambria"/>
                                <w:b/>
                              </w:rPr>
                              <w:t>9.78 mL</w:t>
                            </w:r>
                            <w:r>
                              <w:rPr>
                                <w:rFonts w:ascii="Cambria" w:eastAsia="Cambria" w:hAnsi="Cambria" w:cs="Cambria"/>
                              </w:rPr>
                              <w:t>_______</w:t>
                            </w:r>
                          </w:p>
                          <w:p w:rsidR="001C4782" w:rsidRDefault="001C4782" w:rsidP="001C47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1.05pt;margin-top:30.95pt;width:354.7pt;height:186.2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" stroked="f">
                <v:textbox>
                  <w:txbxContent>
                    <w:p w:rsidR="001C4782" w:rsidRPr="00CF7A5B" w:rsidRDefault="001C4782" w:rsidP="001C4782">
                      <w:pPr>
                        <w:rPr>
                          <w:rFonts w:eastAsia="Cambria"/>
                          <w:u w:val="single"/>
                        </w:rPr>
                      </w:pPr>
                      <w:r>
                        <w:rPr>
                          <w:rFonts w:eastAsia="Cambria"/>
                        </w:rPr>
                        <w:t>Assigned final target buffer pH:</w:t>
                      </w:r>
                      <w:r>
                        <w:rPr>
                          <w:rFonts w:eastAsia="Cambria"/>
                        </w:rPr>
                        <w:tab/>
                      </w:r>
                      <w:r>
                        <w:rPr>
                          <w:rFonts w:eastAsia="Cambria"/>
                        </w:rPr>
                        <w:tab/>
                      </w:r>
                      <w:r>
                        <w:rPr>
                          <w:rFonts w:eastAsia="Cambria"/>
                        </w:rPr>
                        <w:tab/>
                      </w:r>
                      <w:r>
                        <w:rPr>
                          <w:rFonts w:ascii="Cambria" w:eastAsia="Cambria" w:hAnsi="Cambria" w:cs="Cambria"/>
                        </w:rPr>
                        <w:t>_</w:t>
                      </w:r>
                      <w:r w:rsidR="000F7A85">
                        <w:rPr>
                          <w:rFonts w:ascii="Cambria" w:eastAsia="Cambria" w:hAnsi="Cambria" w:cs="Cambria"/>
                          <w:b/>
                        </w:rPr>
                        <w:t>5.25</w:t>
                      </w:r>
                      <w:r>
                        <w:rPr>
                          <w:rFonts w:ascii="Cambria" w:eastAsia="Cambria" w:hAnsi="Cambria" w:cs="Cambria"/>
                        </w:rPr>
                        <w:t>___________</w:t>
                      </w:r>
                    </w:p>
                    <w:p w:rsidR="001C4782" w:rsidRDefault="001C4782" w:rsidP="001C4782">
                      <w:pPr>
                        <w:rPr>
                          <w:rFonts w:eastAsia="Cambria"/>
                        </w:rPr>
                      </w:pPr>
                    </w:p>
                    <w:p w:rsidR="001C4782" w:rsidRDefault="001C4782" w:rsidP="001C4782">
                      <w:pPr>
                        <w:rPr>
                          <w:rFonts w:eastAsia="Cambria"/>
                        </w:rPr>
                      </w:pPr>
                      <w:r>
                        <w:rPr>
                          <w:rFonts w:eastAsia="Cambria"/>
                        </w:rPr>
                        <w:t>Assigned final tar</w:t>
                      </w:r>
                      <w:r w:rsidR="000F7A85">
                        <w:rPr>
                          <w:rFonts w:eastAsia="Cambria"/>
                        </w:rPr>
                        <w:t xml:space="preserve">get total buffer concentration:  </w:t>
                      </w:r>
                      <w:proofErr w:type="gramStart"/>
                      <w:r w:rsidR="000F7A85">
                        <w:rPr>
                          <w:rFonts w:ascii="Cambria" w:eastAsia="Cambria" w:hAnsi="Cambria" w:cs="Cambria"/>
                          <w:b/>
                        </w:rPr>
                        <w:t xml:space="preserve">0.200 </w:t>
                      </w:r>
                      <w:proofErr w:type="spellStart"/>
                      <w:r w:rsidR="000F7A85">
                        <w:rPr>
                          <w:rFonts w:ascii="Cambria" w:eastAsia="Cambria" w:hAnsi="Cambria" w:cs="Cambria"/>
                          <w:b/>
                        </w:rPr>
                        <w:t>mol</w:t>
                      </w:r>
                      <w:proofErr w:type="spellEnd"/>
                      <w:r w:rsidR="000F7A85">
                        <w:rPr>
                          <w:rFonts w:ascii="Cambria" w:eastAsia="Cambria" w:hAnsi="Cambria" w:cs="Cambria"/>
                          <w:b/>
                        </w:rPr>
                        <w:t>/L</w:t>
                      </w:r>
                      <w:r>
                        <w:rPr>
                          <w:rFonts w:ascii="Cambria" w:eastAsia="Cambria" w:hAnsi="Cambria" w:cs="Cambria"/>
                        </w:rPr>
                        <w:t>________</w:t>
                      </w:r>
                      <w:proofErr w:type="gramEnd"/>
                    </w:p>
                    <w:p w:rsidR="001C4782" w:rsidRDefault="001C4782" w:rsidP="001C4782">
                      <w:pPr>
                        <w:rPr>
                          <w:rFonts w:eastAsia="Cambria"/>
                        </w:rPr>
                      </w:pPr>
                    </w:p>
                    <w:p w:rsidR="001C4782" w:rsidRDefault="001C4782" w:rsidP="001C4782">
                      <w:pPr>
                        <w:spacing w:after="0" w:line="276" w:lineRule="auto"/>
                        <w:rPr>
                          <w:rFonts w:eastAsia="Cambria"/>
                        </w:rPr>
                      </w:pPr>
                      <w:r>
                        <w:rPr>
                          <w:rFonts w:eastAsia="Cambria"/>
                        </w:rPr>
                        <w:t xml:space="preserve">Calculated mass of sodium acetate </w:t>
                      </w:r>
                      <w:proofErr w:type="spellStart"/>
                      <w:r>
                        <w:rPr>
                          <w:rFonts w:eastAsia="Cambria"/>
                        </w:rPr>
                        <w:t>trihydrate</w:t>
                      </w:r>
                      <w:proofErr w:type="spellEnd"/>
                      <w:r>
                        <w:rPr>
                          <w:rFonts w:eastAsia="Cambria"/>
                        </w:rPr>
                        <w:t xml:space="preserve"> </w:t>
                      </w:r>
                    </w:p>
                    <w:p w:rsidR="001C4782" w:rsidRDefault="001C4782" w:rsidP="001C4782">
                      <w:pPr>
                        <w:spacing w:after="0" w:line="276" w:lineRule="auto"/>
                        <w:rPr>
                          <w:rFonts w:eastAsia="Cambria"/>
                        </w:rPr>
                      </w:pPr>
                      <w:proofErr w:type="gramStart"/>
                      <w:r>
                        <w:rPr>
                          <w:rFonts w:eastAsia="Cambria"/>
                        </w:rPr>
                        <w:t>to</w:t>
                      </w:r>
                      <w:proofErr w:type="gramEnd"/>
                      <w:r>
                        <w:rPr>
                          <w:rFonts w:eastAsia="Cambria"/>
                        </w:rPr>
                        <w:t xml:space="preserve"> weigh out (</w:t>
                      </w:r>
                      <w:proofErr w:type="spellStart"/>
                      <w:r>
                        <w:rPr>
                          <w:rFonts w:eastAsia="Cambria"/>
                        </w:rPr>
                        <w:t>Prelab</w:t>
                      </w:r>
                      <w:proofErr w:type="spellEnd"/>
                      <w:r>
                        <w:rPr>
                          <w:rFonts w:eastAsia="Cambria"/>
                        </w:rPr>
                        <w:t xml:space="preserve"> Question 3):</w:t>
                      </w:r>
                      <w:r>
                        <w:rPr>
                          <w:rFonts w:eastAsia="Cambria"/>
                        </w:rPr>
                        <w:tab/>
                      </w:r>
                      <w:r>
                        <w:rPr>
                          <w:rFonts w:eastAsia="Cambria"/>
                        </w:rPr>
                        <w:tab/>
                      </w:r>
                      <w:r>
                        <w:rPr>
                          <w:rFonts w:eastAsia="Cambria"/>
                        </w:rPr>
                        <w:tab/>
                      </w:r>
                      <w:r>
                        <w:rPr>
                          <w:rFonts w:ascii="Cambria" w:eastAsia="Cambria" w:hAnsi="Cambria" w:cs="Cambria"/>
                        </w:rPr>
                        <w:t>____</w:t>
                      </w:r>
                      <w:r w:rsidR="000F7A85">
                        <w:rPr>
                          <w:rFonts w:ascii="Cambria" w:eastAsia="Cambria" w:hAnsi="Cambria" w:cs="Cambria"/>
                          <w:b/>
                        </w:rPr>
                        <w:t>2.72 g</w:t>
                      </w:r>
                      <w:r>
                        <w:rPr>
                          <w:rFonts w:ascii="Cambria" w:eastAsia="Cambria" w:hAnsi="Cambria" w:cs="Cambria"/>
                        </w:rPr>
                        <w:t>________</w:t>
                      </w:r>
                    </w:p>
                    <w:p w:rsidR="001C4782" w:rsidRDefault="001C4782" w:rsidP="001C4782">
                      <w:pPr>
                        <w:spacing w:after="0" w:line="276" w:lineRule="auto"/>
                        <w:rPr>
                          <w:rFonts w:eastAsia="Cambria"/>
                        </w:rPr>
                      </w:pPr>
                    </w:p>
                    <w:p w:rsidR="001C4782" w:rsidRDefault="001C4782" w:rsidP="001C4782">
                      <w:pPr>
                        <w:spacing w:after="0" w:line="276" w:lineRule="auto"/>
                        <w:rPr>
                          <w:rFonts w:eastAsia="Cambria"/>
                        </w:rPr>
                      </w:pPr>
                      <w:r>
                        <w:rPr>
                          <w:rFonts w:eastAsia="Cambria"/>
                        </w:rPr>
                        <w:t xml:space="preserve">Calculated volume of 0.500 M hydrochloric </w:t>
                      </w:r>
                    </w:p>
                    <w:p w:rsidR="001C4782" w:rsidRDefault="001C4782" w:rsidP="001C4782">
                      <w:pPr>
                        <w:spacing w:after="0" w:line="276" w:lineRule="auto"/>
                        <w:rPr>
                          <w:rFonts w:eastAsia="Cambria"/>
                        </w:rPr>
                      </w:pPr>
                      <w:proofErr w:type="gramStart"/>
                      <w:r>
                        <w:rPr>
                          <w:rFonts w:eastAsia="Cambria"/>
                        </w:rPr>
                        <w:t>acid</w:t>
                      </w:r>
                      <w:proofErr w:type="gramEnd"/>
                      <w:r>
                        <w:rPr>
                          <w:rFonts w:eastAsia="Cambria"/>
                        </w:rPr>
                        <w:t xml:space="preserve"> to dispense (</w:t>
                      </w:r>
                      <w:proofErr w:type="spellStart"/>
                      <w:r>
                        <w:rPr>
                          <w:rFonts w:eastAsia="Cambria"/>
                        </w:rPr>
                        <w:t>Prelab</w:t>
                      </w:r>
                      <w:proofErr w:type="spellEnd"/>
                      <w:r>
                        <w:rPr>
                          <w:rFonts w:eastAsia="Cambria"/>
                        </w:rPr>
                        <w:t xml:space="preserve"> Question 5):</w:t>
                      </w:r>
                      <w:r>
                        <w:rPr>
                          <w:rFonts w:eastAsia="Cambria"/>
                        </w:rPr>
                        <w:tab/>
                      </w:r>
                      <w:r>
                        <w:rPr>
                          <w:rFonts w:eastAsia="Cambria"/>
                        </w:rPr>
                        <w:tab/>
                      </w:r>
                      <w:r>
                        <w:rPr>
                          <w:rFonts w:eastAsia="Cambria"/>
                        </w:rPr>
                        <w:tab/>
                      </w:r>
                      <w:r w:rsidR="000F7A85">
                        <w:rPr>
                          <w:rFonts w:ascii="Cambria" w:eastAsia="Cambria" w:hAnsi="Cambria" w:cs="Cambria"/>
                        </w:rPr>
                        <w:t>__</w:t>
                      </w:r>
                      <w:r w:rsidR="000F7A85">
                        <w:rPr>
                          <w:rFonts w:ascii="Cambria" w:eastAsia="Cambria" w:hAnsi="Cambria" w:cs="Cambria"/>
                          <w:b/>
                        </w:rPr>
                        <w:t>9.78 mL</w:t>
                      </w:r>
                      <w:r>
                        <w:rPr>
                          <w:rFonts w:ascii="Cambria" w:eastAsia="Cambria" w:hAnsi="Cambria" w:cs="Cambria"/>
                        </w:rPr>
                        <w:t>_______</w:t>
                      </w:r>
                    </w:p>
                    <w:p w:rsidR="001C4782" w:rsidRDefault="001C4782" w:rsidP="001C4782"/>
                  </w:txbxContent>
                </v:textbox>
                <w10:wrap type="square"/>
              </v:shape>
            </w:pict>
          </mc:Fallback>
        </mc:AlternateContent>
      </w:r>
      <w:r>
        <w:rPr>
          <w:rFonts w:ascii="Cambria" w:eastAsia="Cambria" w:hAnsi="Cambria" w:cs="Cambria"/>
        </w:rPr>
        <w:t>From your Prelab:</w:t>
      </w:r>
    </w:p>
    <w:p w:rsidR="001C4782" w:rsidRDefault="001C4782" w:rsidP="001C4782">
      <w:pPr>
        <w:rPr>
          <w:rFonts w:eastAsia="Cambria"/>
        </w:rPr>
      </w:pPr>
    </w:p>
    <w:p w:rsidR="001C4782" w:rsidRDefault="001C4782" w:rsidP="001C4782">
      <w:pPr>
        <w:rPr>
          <w:rFonts w:eastAsia="Cambria"/>
        </w:rPr>
      </w:pPr>
    </w:p>
    <w:p w:rsidR="001C4782" w:rsidRDefault="001C4782" w:rsidP="001C4782">
      <w:pPr>
        <w:rPr>
          <w:rFonts w:eastAsia="Cambria"/>
        </w:rPr>
      </w:pPr>
    </w:p>
    <w:p w:rsidR="001C4782" w:rsidRDefault="001C4782" w:rsidP="001C4782">
      <w:pPr>
        <w:rPr>
          <w:rFonts w:eastAsia="Cambria"/>
        </w:rPr>
      </w:pPr>
    </w:p>
    <w:p w:rsidR="001C4782" w:rsidRPr="00CF7A5B" w:rsidRDefault="001C4782" w:rsidP="001C4782">
      <w:pPr>
        <w:rPr>
          <w:rFonts w:eastAsia="Cambria"/>
        </w:rPr>
      </w:pPr>
    </w:p>
    <w:p w:rsidR="001C4782" w:rsidRDefault="001C4782" w:rsidP="001C4782">
      <w:pPr>
        <w:pStyle w:val="Heading3"/>
        <w:rPr>
          <w:rFonts w:ascii="Cambria" w:eastAsia="Cambria" w:hAnsi="Cambria" w:cs="Cambria"/>
        </w:rPr>
      </w:pPr>
    </w:p>
    <w:p w:rsidR="001C4782" w:rsidRDefault="001C4782" w:rsidP="001C4782">
      <w:pPr>
        <w:pStyle w:val="Heading3"/>
        <w:rPr>
          <w:rFonts w:ascii="Cambria" w:eastAsia="Cambria" w:hAnsi="Cambria" w:cs="Cambria"/>
        </w:rPr>
      </w:pPr>
      <w:r>
        <w:rPr>
          <w:rFonts w:ascii="Cambria" w:eastAsia="Cambria" w:hAnsi="Cambria" w:cs="Cambria"/>
        </w:rPr>
        <w:t>Part I: Buffer preparation</w:t>
      </w:r>
    </w:p>
    <w:tbl>
      <w:tblPr>
        <w:tblW w:w="9960" w:type="dxa"/>
        <w:jc w:val="center"/>
        <w:tblLayout w:type="fixed"/>
        <w:tblLook w:val="0600" w:firstRow="0" w:lastRow="0" w:firstColumn="0" w:lastColumn="0" w:noHBand="1" w:noVBand="1"/>
      </w:tblPr>
      <w:tblGrid>
        <w:gridCol w:w="6555"/>
        <w:gridCol w:w="3405"/>
      </w:tblGrid>
      <w:tr w:rsidR="001C4782" w:rsidTr="001C4782">
        <w:trPr>
          <w:jc w:val="center"/>
        </w:trPr>
        <w:tc>
          <w:tcPr>
            <w:tcW w:w="6555" w:type="dxa"/>
            <w:tcMar>
              <w:top w:w="100" w:type="dxa"/>
              <w:left w:w="100" w:type="dxa"/>
              <w:bottom w:w="100" w:type="dxa"/>
              <w:right w:w="100" w:type="dxa"/>
            </w:tcMar>
          </w:tcPr>
          <w:p w:rsidR="001C4782" w:rsidRDefault="001C4782" w:rsidP="001C4782">
            <w:pPr>
              <w:spacing w:after="0"/>
              <w:rPr>
                <w:rFonts w:ascii="Cambria" w:eastAsia="Cambria" w:hAnsi="Cambria" w:cs="Cambria"/>
              </w:rPr>
            </w:pPr>
            <w:r>
              <w:rPr>
                <w:rFonts w:ascii="Cambria" w:eastAsia="Cambria" w:hAnsi="Cambria" w:cs="Cambria"/>
              </w:rPr>
              <w:t>Mass of sodium acetate trihydrate:</w:t>
            </w:r>
          </w:p>
        </w:tc>
        <w:tc>
          <w:tcPr>
            <w:tcW w:w="3405" w:type="dxa"/>
            <w:tcMar>
              <w:top w:w="100" w:type="dxa"/>
              <w:left w:w="100" w:type="dxa"/>
              <w:bottom w:w="100" w:type="dxa"/>
              <w:right w:w="100" w:type="dxa"/>
            </w:tcMar>
            <w:vAlign w:val="bottom"/>
          </w:tcPr>
          <w:p w:rsidR="001C4782" w:rsidRDefault="001C4782" w:rsidP="001C4782">
            <w:pPr>
              <w:spacing w:after="0"/>
              <w:rPr>
                <w:rFonts w:ascii="Cambria" w:eastAsia="Cambria" w:hAnsi="Cambria" w:cs="Cambria"/>
              </w:rPr>
            </w:pPr>
            <w:r>
              <w:rPr>
                <w:rFonts w:ascii="Cambria" w:eastAsia="Cambria" w:hAnsi="Cambria" w:cs="Cambria"/>
              </w:rPr>
              <w:t>_</w:t>
            </w:r>
            <w:r w:rsidR="000F7A85">
              <w:rPr>
                <w:rFonts w:ascii="Cambria" w:eastAsia="Cambria" w:hAnsi="Cambria" w:cs="Cambria"/>
                <w:b/>
              </w:rPr>
              <w:t>2.72 g</w:t>
            </w:r>
            <w:r>
              <w:rPr>
                <w:rFonts w:ascii="Cambria" w:eastAsia="Cambria" w:hAnsi="Cambria" w:cs="Cambria"/>
              </w:rPr>
              <w:t>___________</w:t>
            </w:r>
          </w:p>
        </w:tc>
      </w:tr>
      <w:tr w:rsidR="001C4782" w:rsidTr="001C4782">
        <w:trPr>
          <w:jc w:val="center"/>
        </w:trPr>
        <w:tc>
          <w:tcPr>
            <w:tcW w:w="6555" w:type="dxa"/>
            <w:tcMar>
              <w:top w:w="100" w:type="dxa"/>
              <w:left w:w="100" w:type="dxa"/>
              <w:bottom w:w="100" w:type="dxa"/>
              <w:right w:w="100" w:type="dxa"/>
            </w:tcMar>
          </w:tcPr>
          <w:p w:rsidR="001C4782" w:rsidRDefault="001C4782" w:rsidP="001C4782">
            <w:pPr>
              <w:spacing w:after="0"/>
              <w:rPr>
                <w:rFonts w:ascii="Cambria" w:eastAsia="Cambria" w:hAnsi="Cambria" w:cs="Cambria"/>
              </w:rPr>
            </w:pPr>
            <w:r>
              <w:rPr>
                <w:rFonts w:ascii="Cambria" w:eastAsia="Cambria" w:hAnsi="Cambria" w:cs="Cambria"/>
              </w:rPr>
              <w:t>Volume of 0.500 M HCl(aq) dispensed:</w:t>
            </w:r>
          </w:p>
        </w:tc>
        <w:tc>
          <w:tcPr>
            <w:tcW w:w="3405" w:type="dxa"/>
            <w:tcMar>
              <w:top w:w="100" w:type="dxa"/>
              <w:left w:w="100" w:type="dxa"/>
              <w:bottom w:w="100" w:type="dxa"/>
              <w:right w:w="100" w:type="dxa"/>
            </w:tcMar>
            <w:vAlign w:val="bottom"/>
          </w:tcPr>
          <w:p w:rsidR="001C4782" w:rsidRDefault="001C4782" w:rsidP="001C4782">
            <w:pPr>
              <w:spacing w:after="0"/>
              <w:rPr>
                <w:rFonts w:ascii="Cambria" w:eastAsia="Cambria" w:hAnsi="Cambria" w:cs="Cambria"/>
              </w:rPr>
            </w:pPr>
            <w:r>
              <w:rPr>
                <w:rFonts w:ascii="Cambria" w:eastAsia="Cambria" w:hAnsi="Cambria" w:cs="Cambria"/>
              </w:rPr>
              <w:t>___</w:t>
            </w:r>
            <w:r w:rsidR="000F7A85">
              <w:rPr>
                <w:rFonts w:ascii="Cambria" w:eastAsia="Cambria" w:hAnsi="Cambria" w:cs="Cambria"/>
                <w:b/>
              </w:rPr>
              <w:t>9.78 mL</w:t>
            </w:r>
            <w:r>
              <w:rPr>
                <w:rFonts w:ascii="Cambria" w:eastAsia="Cambria" w:hAnsi="Cambria" w:cs="Cambria"/>
              </w:rPr>
              <w:t>_________</w:t>
            </w:r>
          </w:p>
        </w:tc>
      </w:tr>
    </w:tbl>
    <w:p w:rsidR="001C4782" w:rsidRDefault="001C4782" w:rsidP="001C4782">
      <w:pPr>
        <w:pStyle w:val="Heading3"/>
        <w:rPr>
          <w:rFonts w:ascii="Cambria" w:eastAsia="Cambria" w:hAnsi="Cambria" w:cs="Cambria"/>
        </w:rPr>
      </w:pPr>
    </w:p>
    <w:p w:rsidR="001C4782" w:rsidRDefault="001C4782" w:rsidP="001C4782">
      <w:pPr>
        <w:pStyle w:val="Heading3"/>
        <w:rPr>
          <w:rFonts w:ascii="Cambria" w:eastAsia="Cambria" w:hAnsi="Cambria" w:cs="Cambria"/>
        </w:rPr>
      </w:pPr>
      <w:r>
        <w:rPr>
          <w:rFonts w:ascii="Cambria" w:eastAsia="Cambria" w:hAnsi="Cambria" w:cs="Cambria"/>
        </w:rPr>
        <w:t>Part II: Effect of the addition of a strong acid to deionized water</w:t>
      </w:r>
    </w:p>
    <w:tbl>
      <w:tblPr>
        <w:tblW w:w="9960" w:type="dxa"/>
        <w:jc w:val="center"/>
        <w:tblLayout w:type="fixed"/>
        <w:tblLook w:val="0600" w:firstRow="0" w:lastRow="0" w:firstColumn="0" w:lastColumn="0" w:noHBand="1" w:noVBand="1"/>
      </w:tblPr>
      <w:tblGrid>
        <w:gridCol w:w="6555"/>
        <w:gridCol w:w="3405"/>
      </w:tblGrid>
      <w:tr w:rsidR="001C4782" w:rsidTr="001C4782">
        <w:trPr>
          <w:jc w:val="center"/>
        </w:trPr>
        <w:tc>
          <w:tcPr>
            <w:tcW w:w="6555" w:type="dxa"/>
            <w:tcMar>
              <w:top w:w="100" w:type="dxa"/>
              <w:left w:w="100" w:type="dxa"/>
              <w:bottom w:w="100" w:type="dxa"/>
              <w:right w:w="100" w:type="dxa"/>
            </w:tcMar>
          </w:tcPr>
          <w:p w:rsidR="001C4782" w:rsidRDefault="001C4782" w:rsidP="001C4782">
            <w:pPr>
              <w:spacing w:after="0"/>
              <w:rPr>
                <w:rFonts w:ascii="Cambria" w:eastAsia="Cambria" w:hAnsi="Cambria" w:cs="Cambria"/>
              </w:rPr>
            </w:pPr>
            <w:r>
              <w:rPr>
                <w:rFonts w:ascii="Cambria" w:eastAsia="Cambria" w:hAnsi="Cambria" w:cs="Cambria"/>
              </w:rPr>
              <w:t>pH of deionized water:</w:t>
            </w:r>
          </w:p>
        </w:tc>
        <w:tc>
          <w:tcPr>
            <w:tcW w:w="3405" w:type="dxa"/>
            <w:tcMar>
              <w:top w:w="100" w:type="dxa"/>
              <w:left w:w="100" w:type="dxa"/>
              <w:bottom w:w="100" w:type="dxa"/>
              <w:right w:w="100" w:type="dxa"/>
            </w:tcMar>
            <w:vAlign w:val="bottom"/>
          </w:tcPr>
          <w:p w:rsidR="001C4782" w:rsidRDefault="001C4782" w:rsidP="001C4782">
            <w:pPr>
              <w:spacing w:after="0"/>
              <w:rPr>
                <w:rFonts w:ascii="Cambria" w:eastAsia="Cambria" w:hAnsi="Cambria" w:cs="Cambria"/>
              </w:rPr>
            </w:pPr>
            <w:r>
              <w:rPr>
                <w:rFonts w:ascii="Cambria" w:eastAsia="Cambria" w:hAnsi="Cambria" w:cs="Cambria"/>
              </w:rPr>
              <w:t>____</w:t>
            </w:r>
            <w:r w:rsidR="002A00C2">
              <w:rPr>
                <w:rFonts w:ascii="Cambria" w:eastAsia="Cambria" w:hAnsi="Cambria" w:cs="Cambria"/>
                <w:b/>
              </w:rPr>
              <w:t>6.37</w:t>
            </w:r>
            <w:r>
              <w:rPr>
                <w:rFonts w:ascii="Cambria" w:eastAsia="Cambria" w:hAnsi="Cambria" w:cs="Cambria"/>
              </w:rPr>
              <w:t>________</w:t>
            </w:r>
          </w:p>
        </w:tc>
      </w:tr>
      <w:tr w:rsidR="001C4782" w:rsidTr="001C4782">
        <w:trPr>
          <w:jc w:val="center"/>
        </w:trPr>
        <w:tc>
          <w:tcPr>
            <w:tcW w:w="6555" w:type="dxa"/>
            <w:tcMar>
              <w:top w:w="100" w:type="dxa"/>
              <w:left w:w="100" w:type="dxa"/>
              <w:bottom w:w="100" w:type="dxa"/>
              <w:right w:w="100" w:type="dxa"/>
            </w:tcMar>
          </w:tcPr>
          <w:p w:rsidR="001C4782" w:rsidRDefault="001C4782" w:rsidP="001C4782">
            <w:pPr>
              <w:spacing w:after="0"/>
              <w:rPr>
                <w:rFonts w:ascii="Cambria" w:eastAsia="Cambria" w:hAnsi="Cambria" w:cs="Cambria"/>
              </w:rPr>
            </w:pPr>
            <w:r>
              <w:rPr>
                <w:rFonts w:ascii="Cambria" w:eastAsia="Cambria" w:hAnsi="Cambria" w:cs="Cambria"/>
              </w:rPr>
              <w:t xml:space="preserve">pH of deionized water after the </w:t>
            </w:r>
          </w:p>
          <w:p w:rsidR="001C4782" w:rsidRDefault="001C4782" w:rsidP="001C4782">
            <w:pPr>
              <w:spacing w:after="0"/>
              <w:rPr>
                <w:rFonts w:ascii="Cambria" w:eastAsia="Cambria" w:hAnsi="Cambria" w:cs="Cambria"/>
              </w:rPr>
            </w:pPr>
            <w:r>
              <w:rPr>
                <w:rFonts w:ascii="Cambria" w:eastAsia="Cambria" w:hAnsi="Cambria" w:cs="Cambria"/>
              </w:rPr>
              <w:t>addition of 2 drops of 0.10 mol/L HCl:</w:t>
            </w:r>
          </w:p>
        </w:tc>
        <w:tc>
          <w:tcPr>
            <w:tcW w:w="3405" w:type="dxa"/>
            <w:tcMar>
              <w:top w:w="100" w:type="dxa"/>
              <w:left w:w="100" w:type="dxa"/>
              <w:bottom w:w="100" w:type="dxa"/>
              <w:right w:w="100" w:type="dxa"/>
            </w:tcMar>
            <w:vAlign w:val="bottom"/>
          </w:tcPr>
          <w:p w:rsidR="001C4782" w:rsidRDefault="001C4782" w:rsidP="001C4782">
            <w:pPr>
              <w:spacing w:after="0"/>
              <w:rPr>
                <w:rFonts w:ascii="Cambria" w:eastAsia="Cambria" w:hAnsi="Cambria" w:cs="Cambria"/>
              </w:rPr>
            </w:pPr>
            <w:r>
              <w:rPr>
                <w:rFonts w:ascii="Cambria" w:eastAsia="Cambria" w:hAnsi="Cambria" w:cs="Cambria"/>
              </w:rPr>
              <w:t>____</w:t>
            </w:r>
            <w:r w:rsidR="002A00C2">
              <w:rPr>
                <w:rFonts w:ascii="Cambria" w:eastAsia="Cambria" w:hAnsi="Cambria" w:cs="Cambria"/>
                <w:b/>
              </w:rPr>
              <w:t>3.28</w:t>
            </w:r>
            <w:r>
              <w:rPr>
                <w:rFonts w:ascii="Cambria" w:eastAsia="Cambria" w:hAnsi="Cambria" w:cs="Cambria"/>
              </w:rPr>
              <w:t>________</w:t>
            </w:r>
          </w:p>
        </w:tc>
      </w:tr>
    </w:tbl>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spacing w:line="360" w:lineRule="auto"/>
        <w:rPr>
          <w:rFonts w:ascii="Cambria" w:eastAsia="Cambria" w:hAnsi="Cambria" w:cs="Cambria"/>
          <w:b/>
        </w:rPr>
      </w:pPr>
    </w:p>
    <w:p w:rsidR="001C4782" w:rsidRDefault="001C4782" w:rsidP="001C4782">
      <w:pPr>
        <w:spacing w:line="360" w:lineRule="auto"/>
        <w:rPr>
          <w:rFonts w:ascii="Cambria" w:eastAsia="Cambria" w:hAnsi="Cambria" w:cs="Cambria"/>
        </w:rPr>
      </w:pPr>
      <w:r>
        <w:rPr>
          <w:rFonts w:ascii="Cambria" w:eastAsia="Cambria" w:hAnsi="Cambria" w:cs="Cambria"/>
          <w:b/>
        </w:rPr>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r>
      <w:r>
        <w:rPr>
          <w:rFonts w:ascii="Cambria" w:eastAsia="Cambria" w:hAnsi="Cambria" w:cs="Cambria"/>
          <w:sz w:val="16"/>
          <w:szCs w:val="16"/>
        </w:rPr>
        <w:t>(signature)</w:t>
      </w:r>
      <w:r>
        <w:rPr>
          <w:rFonts w:ascii="Cambria" w:eastAsia="Cambria" w:hAnsi="Cambria" w:cs="Cambria"/>
        </w:rPr>
        <w:t>_______________________________________________</w:t>
      </w:r>
    </w:p>
    <w:p w:rsidR="001C4782" w:rsidRDefault="001C4782" w:rsidP="001C4782">
      <w:r>
        <w:rPr>
          <w:rFonts w:ascii="Cambria" w:eastAsia="Cambria" w:hAnsi="Cambria" w:cs="Cambria"/>
          <w:b/>
        </w:rPr>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______</w:t>
      </w:r>
      <w:r>
        <w:br w:type="page"/>
      </w:r>
    </w:p>
    <w:tbl>
      <w:tblPr>
        <w:tblStyle w:val="TableGrid"/>
        <w:tblW w:w="0" w:type="auto"/>
        <w:tblLook w:val="04A0" w:firstRow="1" w:lastRow="0" w:firstColumn="1" w:lastColumn="0" w:noHBand="0" w:noVBand="1"/>
      </w:tblPr>
      <w:tblGrid>
        <w:gridCol w:w="8635"/>
        <w:gridCol w:w="1321"/>
      </w:tblGrid>
      <w:tr w:rsidR="001C4782" w:rsidRPr="008573B4" w:rsidTr="001C4782">
        <w:trPr>
          <w:trHeight w:val="573"/>
        </w:trPr>
        <w:tc>
          <w:tcPr>
            <w:tcW w:w="9956" w:type="dxa"/>
            <w:gridSpan w:val="2"/>
            <w:tcBorders>
              <w:top w:val="nil"/>
              <w:left w:val="nil"/>
              <w:right w:val="nil"/>
            </w:tcBorders>
            <w:vAlign w:val="center"/>
          </w:tcPr>
          <w:p w:rsidR="001C4782" w:rsidRDefault="001C4782" w:rsidP="001C4782">
            <w:pPr>
              <w:jc w:val="center"/>
              <w:rPr>
                <w:rFonts w:ascii="Cambria" w:hAnsi="Cambria" w:cs="Arial"/>
                <w:b/>
                <w:bCs/>
                <w:sz w:val="32"/>
                <w:szCs w:val="32"/>
                <w:shd w:val="clear" w:color="auto" w:fill="FFFFFF"/>
              </w:rPr>
            </w:pPr>
            <w:r w:rsidRPr="008573B4">
              <w:rPr>
                <w:rFonts w:ascii="Cambria" w:hAnsi="Cambria" w:cs="Arial"/>
                <w:b/>
                <w:bCs/>
                <w:sz w:val="32"/>
                <w:szCs w:val="32"/>
                <w:shd w:val="clear" w:color="auto" w:fill="FFFFFF"/>
              </w:rPr>
              <w:t>CHEM 102: </w:t>
            </w:r>
            <w:r>
              <w:rPr>
                <w:rFonts w:ascii="Cambria" w:hAnsi="Cambria" w:cs="Arial"/>
                <w:b/>
                <w:bCs/>
                <w:sz w:val="32"/>
                <w:szCs w:val="32"/>
                <w:shd w:val="clear" w:color="auto" w:fill="FFFFFF"/>
              </w:rPr>
              <w:t>Buffer Solutions</w:t>
            </w:r>
            <w:r w:rsidRPr="008573B4">
              <w:rPr>
                <w:rFonts w:ascii="Cambria" w:hAnsi="Cambria" w:cs="Arial"/>
                <w:b/>
                <w:bCs/>
                <w:sz w:val="32"/>
                <w:szCs w:val="32"/>
                <w:shd w:val="clear" w:color="auto" w:fill="FFFFFF"/>
              </w:rPr>
              <w:t> Sign-out Checklist</w:t>
            </w:r>
          </w:p>
          <w:p w:rsidR="001C4782" w:rsidRPr="008573B4" w:rsidRDefault="001C4782" w:rsidP="001C4782">
            <w:pPr>
              <w:jc w:val="center"/>
              <w:rPr>
                <w:rFonts w:ascii="Cambria" w:eastAsia="Cambria" w:hAnsi="Cambria" w:cs="Cambria"/>
                <w:b/>
                <w:sz w:val="32"/>
                <w:szCs w:val="32"/>
              </w:rPr>
            </w:pPr>
          </w:p>
        </w:tc>
      </w:tr>
      <w:tr w:rsidR="001C4782" w:rsidRPr="007E55E0" w:rsidTr="001C4782">
        <w:trPr>
          <w:trHeight w:val="432"/>
        </w:trPr>
        <w:tc>
          <w:tcPr>
            <w:tcW w:w="8635" w:type="dxa"/>
            <w:vAlign w:val="center"/>
          </w:tcPr>
          <w:p w:rsidR="001C4782" w:rsidRPr="007E55E0" w:rsidRDefault="001C4782" w:rsidP="001C4782">
            <w:pPr>
              <w:rPr>
                <w:rFonts w:ascii="Cambria" w:eastAsia="Cambria" w:hAnsi="Cambria" w:cs="Cambria"/>
                <w:b/>
              </w:rPr>
            </w:pPr>
            <w:r w:rsidRPr="007E55E0">
              <w:rPr>
                <w:rFonts w:ascii="Cambria" w:hAnsi="Cambria" w:cs="Arial"/>
                <w:b/>
                <w:bCs/>
              </w:rPr>
              <w:t>Equipment Cleaned and returned to Common Glassware Drawer</w:t>
            </w:r>
          </w:p>
        </w:tc>
        <w:tc>
          <w:tcPr>
            <w:tcW w:w="1321" w:type="dxa"/>
            <w:vAlign w:val="center"/>
          </w:tcPr>
          <w:p w:rsidR="001C4782" w:rsidRPr="007E55E0" w:rsidRDefault="001C4782" w:rsidP="001C4782">
            <w:pPr>
              <w:jc w:val="center"/>
              <w:rPr>
                <w:rFonts w:ascii="Cambria" w:eastAsia="Cambria" w:hAnsi="Cambria" w:cs="Cambria"/>
                <w:b/>
              </w:rPr>
            </w:pPr>
            <w:r w:rsidRPr="007E55E0">
              <w:rPr>
                <w:rFonts w:ascii="Cambria" w:hAnsi="Cambria" w:cs="Arial"/>
                <w:b/>
                <w:bCs/>
              </w:rPr>
              <w:t>Initials</w:t>
            </w:r>
          </w:p>
        </w:tc>
      </w:tr>
      <w:tr w:rsidR="001C4782" w:rsidRPr="007E55E0" w:rsidTr="001C4782">
        <w:trPr>
          <w:trHeight w:val="432"/>
        </w:trPr>
        <w:tc>
          <w:tcPr>
            <w:tcW w:w="8635" w:type="dxa"/>
            <w:tcBorders>
              <w:bottom w:val="single" w:sz="4" w:space="0" w:color="auto"/>
            </w:tcBorders>
            <w:vAlign w:val="center"/>
          </w:tcPr>
          <w:p w:rsidR="001C4782" w:rsidRPr="007E55E0" w:rsidRDefault="001C4782" w:rsidP="001C4782">
            <w:pPr>
              <w:rPr>
                <w:rFonts w:ascii="Cambria" w:eastAsia="Cambria" w:hAnsi="Cambria" w:cs="Cambria"/>
                <w:b/>
              </w:rPr>
            </w:pPr>
            <w:r w:rsidRPr="007E55E0">
              <w:rPr>
                <w:rFonts w:ascii="Cambria" w:hAnsi="Cambria" w:cs="Arial"/>
              </w:rPr>
              <w:t>Graduated Cylinder</w:t>
            </w:r>
            <w:r>
              <w:rPr>
                <w:rFonts w:ascii="Cambria" w:hAnsi="Cambria" w:cs="Arial"/>
              </w:rPr>
              <w:t>(s)</w:t>
            </w:r>
          </w:p>
        </w:tc>
        <w:tc>
          <w:tcPr>
            <w:tcW w:w="1321" w:type="dxa"/>
            <w:tcBorders>
              <w:bottom w:val="single" w:sz="4" w:space="0" w:color="auto"/>
            </w:tcBorders>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tcBorders>
              <w:bottom w:val="single" w:sz="4" w:space="0" w:color="auto"/>
            </w:tcBorders>
            <w:vAlign w:val="center"/>
          </w:tcPr>
          <w:p w:rsidR="001C4782" w:rsidRPr="007E55E0" w:rsidRDefault="001C4782" w:rsidP="001C4782">
            <w:pPr>
              <w:rPr>
                <w:rFonts w:ascii="Cambria" w:hAnsi="Cambria" w:cs="Arial"/>
              </w:rPr>
            </w:pPr>
            <w:r w:rsidRPr="007E55E0">
              <w:rPr>
                <w:rFonts w:ascii="Cambria" w:hAnsi="Cambria" w:cs="Arial"/>
              </w:rPr>
              <w:t>50 mL Beaker</w:t>
            </w:r>
          </w:p>
        </w:tc>
        <w:tc>
          <w:tcPr>
            <w:tcW w:w="1321" w:type="dxa"/>
            <w:tcBorders>
              <w:bottom w:val="single" w:sz="4" w:space="0" w:color="auto"/>
            </w:tcBorders>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tcBorders>
              <w:bottom w:val="single" w:sz="4" w:space="0" w:color="auto"/>
            </w:tcBorders>
            <w:vAlign w:val="center"/>
          </w:tcPr>
          <w:p w:rsidR="001C4782" w:rsidRPr="007E55E0" w:rsidRDefault="001C4782" w:rsidP="001C4782">
            <w:pPr>
              <w:rPr>
                <w:rFonts w:ascii="Cambria" w:hAnsi="Cambria" w:cs="Arial"/>
              </w:rPr>
            </w:pPr>
            <w:r>
              <w:rPr>
                <w:rFonts w:ascii="Cambria" w:hAnsi="Cambria" w:cs="Arial"/>
              </w:rPr>
              <w:t>100 mL Beaker</w:t>
            </w:r>
          </w:p>
        </w:tc>
        <w:tc>
          <w:tcPr>
            <w:tcW w:w="1321" w:type="dxa"/>
            <w:tcBorders>
              <w:bottom w:val="single" w:sz="4" w:space="0" w:color="auto"/>
            </w:tcBorders>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tcBorders>
              <w:bottom w:val="single" w:sz="4" w:space="0" w:color="auto"/>
            </w:tcBorders>
            <w:vAlign w:val="center"/>
          </w:tcPr>
          <w:p w:rsidR="001C4782" w:rsidRPr="007E55E0" w:rsidRDefault="001C4782" w:rsidP="001C4782">
            <w:pPr>
              <w:rPr>
                <w:rFonts w:ascii="Cambria" w:hAnsi="Cambria" w:cs="Arial"/>
              </w:rPr>
            </w:pPr>
            <w:r w:rsidRPr="007E55E0">
              <w:rPr>
                <w:rFonts w:ascii="Cambria" w:hAnsi="Cambria" w:cs="Arial"/>
              </w:rPr>
              <w:t>150mL Beaker</w:t>
            </w:r>
          </w:p>
        </w:tc>
        <w:tc>
          <w:tcPr>
            <w:tcW w:w="1321" w:type="dxa"/>
            <w:tcBorders>
              <w:bottom w:val="single" w:sz="4" w:space="0" w:color="auto"/>
            </w:tcBorders>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tcBorders>
              <w:bottom w:val="single" w:sz="4" w:space="0" w:color="auto"/>
            </w:tcBorders>
            <w:vAlign w:val="center"/>
          </w:tcPr>
          <w:p w:rsidR="001C4782" w:rsidRPr="007E55E0" w:rsidRDefault="001C4782" w:rsidP="001C4782">
            <w:pPr>
              <w:rPr>
                <w:rFonts w:ascii="Cambria" w:hAnsi="Cambria" w:cs="Arial"/>
              </w:rPr>
            </w:pPr>
            <w:r w:rsidRPr="007E55E0">
              <w:rPr>
                <w:rFonts w:ascii="Cambria" w:hAnsi="Cambria" w:cs="Arial"/>
              </w:rPr>
              <w:t>400 mL Beaker</w:t>
            </w:r>
          </w:p>
        </w:tc>
        <w:tc>
          <w:tcPr>
            <w:tcW w:w="1321" w:type="dxa"/>
            <w:tcBorders>
              <w:bottom w:val="single" w:sz="4" w:space="0" w:color="auto"/>
            </w:tcBorders>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9956" w:type="dxa"/>
            <w:gridSpan w:val="2"/>
            <w:tcBorders>
              <w:left w:val="nil"/>
              <w:right w:val="nil"/>
            </w:tcBorders>
            <w:vAlign w:val="center"/>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vAlign w:val="center"/>
          </w:tcPr>
          <w:p w:rsidR="001C4782" w:rsidRPr="007E55E0" w:rsidRDefault="001C4782" w:rsidP="001C4782">
            <w:pPr>
              <w:rPr>
                <w:rFonts w:ascii="Cambria" w:eastAsia="Cambria" w:hAnsi="Cambria" w:cs="Cambria"/>
                <w:b/>
              </w:rPr>
            </w:pPr>
            <w:r w:rsidRPr="007E55E0">
              <w:rPr>
                <w:rFonts w:ascii="Cambria" w:hAnsi="Cambria" w:cs="Arial"/>
                <w:b/>
                <w:bCs/>
              </w:rPr>
              <w:t xml:space="preserve">Equipment </w:t>
            </w:r>
            <w:r>
              <w:rPr>
                <w:rFonts w:ascii="Cambria" w:hAnsi="Cambria" w:cs="Arial"/>
                <w:b/>
                <w:bCs/>
              </w:rPr>
              <w:t>Left on Student Bench</w:t>
            </w:r>
          </w:p>
        </w:tc>
        <w:tc>
          <w:tcPr>
            <w:tcW w:w="1321" w:type="dxa"/>
            <w:vAlign w:val="center"/>
          </w:tcPr>
          <w:p w:rsidR="001C4782" w:rsidRPr="007E55E0" w:rsidRDefault="001C4782" w:rsidP="001C4782">
            <w:pPr>
              <w:jc w:val="center"/>
              <w:rPr>
                <w:rFonts w:ascii="Cambria" w:eastAsia="Cambria" w:hAnsi="Cambria" w:cs="Cambria"/>
                <w:b/>
              </w:rPr>
            </w:pPr>
            <w:r w:rsidRPr="007E55E0">
              <w:rPr>
                <w:rFonts w:ascii="Cambria" w:hAnsi="Cambria" w:cs="Arial"/>
                <w:b/>
                <w:bCs/>
              </w:rPr>
              <w:t>Initials</w:t>
            </w:r>
          </w:p>
        </w:tc>
      </w:tr>
      <w:tr w:rsidR="001C4782" w:rsidRPr="007E55E0" w:rsidTr="001C4782">
        <w:trPr>
          <w:trHeight w:val="432"/>
        </w:trPr>
        <w:tc>
          <w:tcPr>
            <w:tcW w:w="8635" w:type="dxa"/>
            <w:tcBorders>
              <w:bottom w:val="single" w:sz="4" w:space="0" w:color="auto"/>
            </w:tcBorders>
            <w:vAlign w:val="center"/>
          </w:tcPr>
          <w:p w:rsidR="001C4782" w:rsidRPr="007E55E0" w:rsidRDefault="001C4782" w:rsidP="001C4782">
            <w:pPr>
              <w:rPr>
                <w:rFonts w:ascii="Cambria" w:eastAsia="Cambria" w:hAnsi="Cambria" w:cs="Cambria"/>
                <w:b/>
              </w:rPr>
            </w:pPr>
            <w:r w:rsidRPr="007E55E0">
              <w:rPr>
                <w:rFonts w:ascii="Cambria" w:hAnsi="Cambria" w:cs="Arial"/>
              </w:rPr>
              <w:t xml:space="preserve">Lab Quest </w:t>
            </w:r>
          </w:p>
        </w:tc>
        <w:tc>
          <w:tcPr>
            <w:tcW w:w="1321" w:type="dxa"/>
            <w:tcBorders>
              <w:bottom w:val="single" w:sz="4" w:space="0" w:color="auto"/>
            </w:tcBorders>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tcBorders>
              <w:bottom w:val="single" w:sz="4" w:space="0" w:color="auto"/>
            </w:tcBorders>
            <w:vAlign w:val="center"/>
          </w:tcPr>
          <w:p w:rsidR="001C4782" w:rsidRPr="007E55E0" w:rsidRDefault="001C4782" w:rsidP="001C4782">
            <w:pPr>
              <w:rPr>
                <w:rFonts w:ascii="Cambria" w:hAnsi="Cambria" w:cs="Arial"/>
              </w:rPr>
            </w:pPr>
            <w:r w:rsidRPr="007E55E0">
              <w:rPr>
                <w:rFonts w:ascii="Cambria" w:hAnsi="Cambria" w:cs="Arial"/>
              </w:rPr>
              <w:t>pH Electrode</w:t>
            </w:r>
          </w:p>
        </w:tc>
        <w:tc>
          <w:tcPr>
            <w:tcW w:w="1321" w:type="dxa"/>
            <w:tcBorders>
              <w:bottom w:val="single" w:sz="4" w:space="0" w:color="auto"/>
            </w:tcBorders>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tcBorders>
              <w:bottom w:val="single" w:sz="4" w:space="0" w:color="auto"/>
            </w:tcBorders>
            <w:vAlign w:val="center"/>
          </w:tcPr>
          <w:p w:rsidR="001C4782" w:rsidRPr="007E55E0" w:rsidRDefault="001C4782" w:rsidP="001C4782">
            <w:pPr>
              <w:rPr>
                <w:rFonts w:ascii="Cambria" w:hAnsi="Cambria" w:cs="Arial"/>
              </w:rPr>
            </w:pPr>
            <w:r w:rsidRPr="007E55E0">
              <w:rPr>
                <w:rFonts w:ascii="Cambria" w:hAnsi="Cambria" w:cs="Arial"/>
              </w:rPr>
              <w:t>pH 4 &amp; 7 Buffers</w:t>
            </w:r>
          </w:p>
        </w:tc>
        <w:tc>
          <w:tcPr>
            <w:tcW w:w="1321" w:type="dxa"/>
            <w:tcBorders>
              <w:bottom w:val="single" w:sz="4" w:space="0" w:color="auto"/>
            </w:tcBorders>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tcBorders>
              <w:bottom w:val="single" w:sz="4" w:space="0" w:color="auto"/>
            </w:tcBorders>
            <w:vAlign w:val="center"/>
          </w:tcPr>
          <w:p w:rsidR="001C4782" w:rsidRPr="007E55E0" w:rsidRDefault="001C4782" w:rsidP="001C4782">
            <w:pPr>
              <w:rPr>
                <w:rFonts w:ascii="Cambria" w:hAnsi="Cambria" w:cs="Arial"/>
              </w:rPr>
            </w:pPr>
            <w:r w:rsidRPr="007E55E0">
              <w:rPr>
                <w:rFonts w:ascii="Cambria" w:hAnsi="Cambria" w:cs="Arial"/>
              </w:rPr>
              <w:t>0.1M NaOH Squeeze bottle</w:t>
            </w:r>
          </w:p>
        </w:tc>
        <w:tc>
          <w:tcPr>
            <w:tcW w:w="1321" w:type="dxa"/>
            <w:tcBorders>
              <w:bottom w:val="single" w:sz="4" w:space="0" w:color="auto"/>
            </w:tcBorders>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tcBorders>
              <w:bottom w:val="single" w:sz="4" w:space="0" w:color="auto"/>
            </w:tcBorders>
            <w:vAlign w:val="center"/>
          </w:tcPr>
          <w:p w:rsidR="001C4782" w:rsidRPr="007E55E0" w:rsidRDefault="001C4782" w:rsidP="001C4782">
            <w:pPr>
              <w:rPr>
                <w:rFonts w:ascii="Cambria" w:hAnsi="Cambria" w:cs="Arial"/>
              </w:rPr>
            </w:pPr>
            <w:r w:rsidRPr="007E55E0">
              <w:rPr>
                <w:rFonts w:ascii="Cambria" w:hAnsi="Cambria" w:cs="Arial"/>
              </w:rPr>
              <w:t>0.1M HCl Squeeze bottle</w:t>
            </w:r>
          </w:p>
        </w:tc>
        <w:tc>
          <w:tcPr>
            <w:tcW w:w="1321" w:type="dxa"/>
            <w:tcBorders>
              <w:bottom w:val="single" w:sz="4" w:space="0" w:color="auto"/>
            </w:tcBorders>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9956" w:type="dxa"/>
            <w:gridSpan w:val="2"/>
            <w:tcBorders>
              <w:left w:val="nil"/>
              <w:right w:val="nil"/>
            </w:tcBorders>
            <w:vAlign w:val="center"/>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vAlign w:val="center"/>
          </w:tcPr>
          <w:p w:rsidR="001C4782" w:rsidRPr="007E55E0" w:rsidRDefault="001C4782" w:rsidP="001C4782">
            <w:pPr>
              <w:rPr>
                <w:rFonts w:ascii="Cambria" w:eastAsia="Cambria" w:hAnsi="Cambria" w:cs="Cambria"/>
                <w:b/>
              </w:rPr>
            </w:pPr>
            <w:r w:rsidRPr="007E55E0">
              <w:rPr>
                <w:rFonts w:ascii="Cambria" w:hAnsi="Cambria" w:cs="Arial"/>
                <w:b/>
                <w:bCs/>
              </w:rPr>
              <w:t>Equipment Returned to Side bench</w:t>
            </w:r>
          </w:p>
        </w:tc>
        <w:tc>
          <w:tcPr>
            <w:tcW w:w="1321" w:type="dxa"/>
            <w:vAlign w:val="center"/>
          </w:tcPr>
          <w:p w:rsidR="001C4782" w:rsidRPr="007E55E0" w:rsidRDefault="001C4782" w:rsidP="001C4782">
            <w:pPr>
              <w:jc w:val="center"/>
              <w:rPr>
                <w:rFonts w:ascii="Cambria" w:eastAsia="Cambria" w:hAnsi="Cambria" w:cs="Cambria"/>
                <w:b/>
              </w:rPr>
            </w:pPr>
            <w:r w:rsidRPr="007E55E0">
              <w:rPr>
                <w:rFonts w:ascii="Cambria" w:hAnsi="Cambria" w:cs="Arial"/>
                <w:b/>
                <w:bCs/>
              </w:rPr>
              <w:t>Initials</w:t>
            </w:r>
          </w:p>
        </w:tc>
      </w:tr>
      <w:tr w:rsidR="001C4782" w:rsidRPr="007E55E0" w:rsidTr="001C4782">
        <w:trPr>
          <w:trHeight w:val="432"/>
        </w:trPr>
        <w:tc>
          <w:tcPr>
            <w:tcW w:w="8635" w:type="dxa"/>
            <w:vAlign w:val="center"/>
          </w:tcPr>
          <w:p w:rsidR="001C4782" w:rsidRPr="007E55E0" w:rsidRDefault="001C4782" w:rsidP="001C4782">
            <w:pPr>
              <w:rPr>
                <w:rFonts w:ascii="Cambria" w:eastAsia="Cambria" w:hAnsi="Cambria" w:cs="Cambria"/>
                <w:b/>
              </w:rPr>
            </w:pPr>
            <w:r w:rsidRPr="007E55E0">
              <w:rPr>
                <w:rFonts w:ascii="Cambria" w:hAnsi="Cambria" w:cs="Arial"/>
              </w:rPr>
              <w:t xml:space="preserve">Buret </w:t>
            </w:r>
          </w:p>
        </w:tc>
        <w:tc>
          <w:tcPr>
            <w:tcW w:w="1321" w:type="dxa"/>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vAlign w:val="center"/>
          </w:tcPr>
          <w:p w:rsidR="001C4782" w:rsidRPr="007E55E0" w:rsidRDefault="001C4782" w:rsidP="001C4782">
            <w:pPr>
              <w:rPr>
                <w:rFonts w:ascii="Cambria" w:eastAsia="Cambria" w:hAnsi="Cambria" w:cs="Cambria"/>
                <w:b/>
              </w:rPr>
            </w:pPr>
            <w:r w:rsidRPr="007E55E0">
              <w:rPr>
                <w:rFonts w:ascii="Cambria" w:hAnsi="Cambria" w:cs="Arial"/>
              </w:rPr>
              <w:t>Retort Stand</w:t>
            </w:r>
          </w:p>
        </w:tc>
        <w:tc>
          <w:tcPr>
            <w:tcW w:w="1321" w:type="dxa"/>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vAlign w:val="center"/>
          </w:tcPr>
          <w:p w:rsidR="001C4782" w:rsidRPr="007E55E0" w:rsidRDefault="001C4782" w:rsidP="001C4782">
            <w:pPr>
              <w:rPr>
                <w:rFonts w:ascii="Cambria" w:eastAsia="Cambria" w:hAnsi="Cambria" w:cs="Cambria"/>
                <w:b/>
              </w:rPr>
            </w:pPr>
            <w:r w:rsidRPr="007E55E0">
              <w:rPr>
                <w:rFonts w:ascii="Cambria" w:hAnsi="Cambria" w:cs="Arial"/>
              </w:rPr>
              <w:t xml:space="preserve">Meniscus card reader </w:t>
            </w:r>
          </w:p>
        </w:tc>
        <w:tc>
          <w:tcPr>
            <w:tcW w:w="1321" w:type="dxa"/>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9956" w:type="dxa"/>
            <w:gridSpan w:val="2"/>
            <w:tcBorders>
              <w:left w:val="nil"/>
              <w:right w:val="nil"/>
            </w:tcBorders>
            <w:vAlign w:val="center"/>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vAlign w:val="center"/>
          </w:tcPr>
          <w:p w:rsidR="001C4782" w:rsidRPr="007E55E0" w:rsidRDefault="001C4782" w:rsidP="001C4782">
            <w:pPr>
              <w:rPr>
                <w:rFonts w:ascii="Cambria" w:eastAsia="Cambria" w:hAnsi="Cambria" w:cs="Cambria"/>
                <w:b/>
              </w:rPr>
            </w:pPr>
            <w:r>
              <w:rPr>
                <w:rFonts w:ascii="Cambria" w:hAnsi="Cambria" w:cs="Arial"/>
                <w:b/>
                <w:bCs/>
              </w:rPr>
              <w:t>Equipment Returned to Chem 102 Special Issue Glassware Drawer</w:t>
            </w:r>
          </w:p>
        </w:tc>
        <w:tc>
          <w:tcPr>
            <w:tcW w:w="1321" w:type="dxa"/>
            <w:vAlign w:val="center"/>
          </w:tcPr>
          <w:p w:rsidR="001C4782" w:rsidRPr="007E55E0" w:rsidRDefault="001C4782" w:rsidP="001C4782">
            <w:pPr>
              <w:jc w:val="center"/>
              <w:rPr>
                <w:rFonts w:ascii="Cambria" w:eastAsia="Cambria" w:hAnsi="Cambria" w:cs="Cambria"/>
                <w:b/>
              </w:rPr>
            </w:pPr>
            <w:r w:rsidRPr="007E55E0">
              <w:rPr>
                <w:rFonts w:ascii="Cambria" w:hAnsi="Cambria" w:cs="Arial"/>
                <w:b/>
                <w:bCs/>
              </w:rPr>
              <w:t>Initials</w:t>
            </w:r>
          </w:p>
        </w:tc>
      </w:tr>
      <w:tr w:rsidR="001C4782" w:rsidRPr="007E55E0" w:rsidTr="001C4782">
        <w:trPr>
          <w:trHeight w:val="432"/>
        </w:trPr>
        <w:tc>
          <w:tcPr>
            <w:tcW w:w="8635" w:type="dxa"/>
            <w:vAlign w:val="center"/>
          </w:tcPr>
          <w:p w:rsidR="001C4782" w:rsidRPr="007E55E0" w:rsidRDefault="001C4782" w:rsidP="001C4782">
            <w:pPr>
              <w:rPr>
                <w:rFonts w:ascii="Cambria" w:eastAsia="Cambria" w:hAnsi="Cambria" w:cs="Cambria"/>
                <w:b/>
              </w:rPr>
            </w:pPr>
            <w:r>
              <w:rPr>
                <w:rFonts w:ascii="Cambria" w:hAnsi="Cambria" w:cs="Arial"/>
              </w:rPr>
              <w:t>100 mL Volumetric Flask</w:t>
            </w:r>
          </w:p>
        </w:tc>
        <w:tc>
          <w:tcPr>
            <w:tcW w:w="1321" w:type="dxa"/>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9956" w:type="dxa"/>
            <w:gridSpan w:val="2"/>
            <w:tcBorders>
              <w:left w:val="nil"/>
              <w:right w:val="nil"/>
            </w:tcBorders>
            <w:vAlign w:val="center"/>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vAlign w:val="center"/>
          </w:tcPr>
          <w:p w:rsidR="001C4782" w:rsidRPr="007E55E0" w:rsidRDefault="001C4782" w:rsidP="001C4782">
            <w:pPr>
              <w:rPr>
                <w:rFonts w:ascii="Cambria" w:eastAsia="Cambria" w:hAnsi="Cambria" w:cs="Cambria"/>
                <w:b/>
              </w:rPr>
            </w:pPr>
            <w:r w:rsidRPr="007E55E0">
              <w:rPr>
                <w:rFonts w:ascii="Cambria" w:hAnsi="Cambria" w:cs="Arial"/>
                <w:b/>
                <w:bCs/>
              </w:rPr>
              <w:t>Other Cleaning and/or Upkeep</w:t>
            </w:r>
          </w:p>
        </w:tc>
        <w:tc>
          <w:tcPr>
            <w:tcW w:w="1321" w:type="dxa"/>
            <w:vAlign w:val="center"/>
          </w:tcPr>
          <w:p w:rsidR="001C4782" w:rsidRPr="007E55E0" w:rsidRDefault="001C4782" w:rsidP="001C4782">
            <w:pPr>
              <w:jc w:val="center"/>
              <w:rPr>
                <w:rFonts w:ascii="Cambria" w:eastAsia="Cambria" w:hAnsi="Cambria" w:cs="Cambria"/>
                <w:b/>
              </w:rPr>
            </w:pPr>
            <w:r w:rsidRPr="007E55E0">
              <w:rPr>
                <w:rFonts w:ascii="Cambria" w:hAnsi="Cambria" w:cs="Arial"/>
                <w:b/>
                <w:bCs/>
              </w:rPr>
              <w:t>Initials</w:t>
            </w:r>
          </w:p>
        </w:tc>
      </w:tr>
      <w:tr w:rsidR="001C4782" w:rsidRPr="007E55E0" w:rsidTr="001C4782">
        <w:trPr>
          <w:trHeight w:val="432"/>
        </w:trPr>
        <w:tc>
          <w:tcPr>
            <w:tcW w:w="8635" w:type="dxa"/>
            <w:vAlign w:val="center"/>
          </w:tcPr>
          <w:p w:rsidR="001C4782" w:rsidRPr="007E55E0" w:rsidRDefault="001C4782" w:rsidP="001C4782">
            <w:pPr>
              <w:rPr>
                <w:rFonts w:ascii="Cambria" w:eastAsia="Cambria" w:hAnsi="Cambria" w:cs="Cambria"/>
                <w:b/>
              </w:rPr>
            </w:pPr>
            <w:r w:rsidRPr="007E55E0">
              <w:rPr>
                <w:rFonts w:ascii="Cambria" w:hAnsi="Cambria" w:cs="Arial"/>
              </w:rPr>
              <w:t>Bench wiped with a damp paper towel</w:t>
            </w:r>
          </w:p>
        </w:tc>
        <w:tc>
          <w:tcPr>
            <w:tcW w:w="1321" w:type="dxa"/>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vAlign w:val="center"/>
          </w:tcPr>
          <w:p w:rsidR="001C4782" w:rsidRPr="007E55E0" w:rsidRDefault="001C4782" w:rsidP="001C4782">
            <w:pPr>
              <w:rPr>
                <w:rFonts w:ascii="Cambria" w:eastAsia="Cambria" w:hAnsi="Cambria" w:cs="Cambria"/>
                <w:b/>
              </w:rPr>
            </w:pPr>
            <w:r w:rsidRPr="007E55E0">
              <w:rPr>
                <w:rFonts w:ascii="Cambria" w:hAnsi="Cambria" w:cs="Arial"/>
              </w:rPr>
              <w:t>Sinks clear of broken/dirty glassware</w:t>
            </w:r>
          </w:p>
        </w:tc>
        <w:tc>
          <w:tcPr>
            <w:tcW w:w="1321" w:type="dxa"/>
            <w:vAlign w:val="bottom"/>
          </w:tcPr>
          <w:p w:rsidR="001C4782" w:rsidRPr="007E55E0" w:rsidRDefault="001C4782" w:rsidP="001C4782">
            <w:pPr>
              <w:jc w:val="center"/>
              <w:rPr>
                <w:rFonts w:ascii="Cambria" w:eastAsia="Cambria" w:hAnsi="Cambria" w:cs="Cambria"/>
                <w:b/>
              </w:rPr>
            </w:pPr>
          </w:p>
        </w:tc>
      </w:tr>
      <w:tr w:rsidR="001C4782" w:rsidRPr="007E55E0" w:rsidTr="001C4782">
        <w:trPr>
          <w:trHeight w:val="432"/>
        </w:trPr>
        <w:tc>
          <w:tcPr>
            <w:tcW w:w="8635" w:type="dxa"/>
            <w:vAlign w:val="center"/>
          </w:tcPr>
          <w:p w:rsidR="001C4782" w:rsidRPr="007E55E0" w:rsidRDefault="001C4782" w:rsidP="001C4782">
            <w:pPr>
              <w:rPr>
                <w:rFonts w:ascii="Cambria" w:eastAsia="Cambria" w:hAnsi="Cambria" w:cs="Cambria"/>
                <w:b/>
              </w:rPr>
            </w:pPr>
            <w:r w:rsidRPr="007E55E0">
              <w:rPr>
                <w:rFonts w:ascii="Cambria" w:hAnsi="Cambria" w:cs="Arial"/>
              </w:rPr>
              <w:t>Water bottles returned to end of bench</w:t>
            </w:r>
          </w:p>
        </w:tc>
        <w:tc>
          <w:tcPr>
            <w:tcW w:w="1321" w:type="dxa"/>
            <w:vAlign w:val="bottom"/>
          </w:tcPr>
          <w:p w:rsidR="001C4782" w:rsidRPr="007E55E0" w:rsidRDefault="001C4782" w:rsidP="001C4782">
            <w:pPr>
              <w:jc w:val="center"/>
              <w:rPr>
                <w:rFonts w:ascii="Cambria" w:eastAsia="Cambria" w:hAnsi="Cambria" w:cs="Cambria"/>
                <w:b/>
              </w:rPr>
            </w:pPr>
          </w:p>
        </w:tc>
      </w:tr>
    </w:tbl>
    <w:p w:rsidR="001C4782" w:rsidRDefault="001C4782" w:rsidP="001C4782">
      <w:pPr>
        <w:spacing w:before="200" w:after="0" w:line="480" w:lineRule="auto"/>
        <w:jc w:val="center"/>
        <w:rPr>
          <w:rFonts w:ascii="Cambria" w:eastAsia="Cambria" w:hAnsi="Cambria" w:cs="Cambria"/>
        </w:rPr>
      </w:pPr>
      <w:r>
        <w:rPr>
          <w:rFonts w:ascii="Cambria" w:eastAsia="Cambria" w:hAnsi="Cambria" w:cs="Cambria"/>
          <w:b/>
        </w:rPr>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r>
      <w:r>
        <w:rPr>
          <w:rFonts w:ascii="Cambria" w:eastAsia="Cambria" w:hAnsi="Cambria" w:cs="Cambria"/>
          <w:sz w:val="16"/>
          <w:szCs w:val="16"/>
        </w:rPr>
        <w:t>(signature)</w:t>
      </w:r>
      <w:r>
        <w:rPr>
          <w:rFonts w:ascii="Cambria" w:eastAsia="Cambria" w:hAnsi="Cambria" w:cs="Cambria"/>
        </w:rPr>
        <w:t>_______________________________________________</w:t>
      </w:r>
    </w:p>
    <w:p w:rsidR="001C4782" w:rsidRDefault="001C4782" w:rsidP="001C4782">
      <w:pPr>
        <w:jc w:val="center"/>
        <w:rPr>
          <w:rFonts w:ascii="Cambria" w:hAnsi="Cambria"/>
        </w:rPr>
      </w:pPr>
      <w:r>
        <w:rPr>
          <w:rFonts w:ascii="Cambria" w:eastAsia="Cambria" w:hAnsi="Cambria" w:cs="Cambria"/>
          <w:b/>
        </w:rPr>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______</w:t>
      </w:r>
    </w:p>
    <w:p w:rsidR="001C4782" w:rsidRDefault="001C4782" w:rsidP="001C4782">
      <w:pPr>
        <w:pStyle w:val="Heading3"/>
        <w:spacing w:before="0"/>
        <w:rPr>
          <w:rFonts w:ascii="Cambria" w:eastAsia="Cambria" w:hAnsi="Cambria" w:cs="Cambria"/>
        </w:rPr>
      </w:pPr>
      <w:r>
        <w:rPr>
          <w:rFonts w:ascii="Cambria" w:eastAsia="Cambria" w:hAnsi="Cambria" w:cs="Cambria"/>
        </w:rPr>
        <w:t>Parts III and IV: Effect of addition of strong acid and strong base to buffer solutions</w:t>
      </w:r>
    </w:p>
    <w:p w:rsidR="001C4782" w:rsidRDefault="001C4782" w:rsidP="00537AF7">
      <w:pPr>
        <w:jc w:val="left"/>
        <w:rPr>
          <w:rFonts w:ascii="Cambria" w:eastAsia="Cambria" w:hAnsi="Cambria" w:cs="Cambria"/>
        </w:rPr>
      </w:pPr>
      <w:r>
        <w:rPr>
          <w:rFonts w:ascii="Cambria" w:eastAsia="Cambria" w:hAnsi="Cambria" w:cs="Cambria"/>
        </w:rPr>
        <w:t>[HCl] _____</w:t>
      </w:r>
      <w:r w:rsidR="00E9194A">
        <w:rPr>
          <w:rFonts w:ascii="Cambria" w:eastAsia="Cambria" w:hAnsi="Cambria" w:cs="Cambria"/>
          <w:b/>
        </w:rPr>
        <w:t>0.100</w:t>
      </w:r>
      <w:r>
        <w:rPr>
          <w:rFonts w:ascii="Cambria" w:eastAsia="Cambria" w:hAnsi="Cambria" w:cs="Cambria"/>
        </w:rPr>
        <w:t>_____ mol/L</w:t>
      </w:r>
      <w:r>
        <w:rPr>
          <w:rFonts w:ascii="Cambria" w:eastAsia="Cambria" w:hAnsi="Cambria" w:cs="Cambria"/>
        </w:rPr>
        <w:tab/>
      </w:r>
      <w:r>
        <w:rPr>
          <w:rFonts w:ascii="Cambria" w:eastAsia="Cambria" w:hAnsi="Cambria" w:cs="Cambria"/>
        </w:rPr>
        <w:tab/>
        <w:t>[NaOH] _______</w:t>
      </w:r>
      <w:r w:rsidR="00E9194A">
        <w:rPr>
          <w:rFonts w:ascii="Cambria" w:eastAsia="Cambria" w:hAnsi="Cambria" w:cs="Cambria"/>
          <w:b/>
        </w:rPr>
        <w:t>0.100</w:t>
      </w:r>
      <w:r>
        <w:rPr>
          <w:rFonts w:ascii="Cambria" w:eastAsia="Cambria" w:hAnsi="Cambria" w:cs="Cambria"/>
        </w:rPr>
        <w:t>_____ mol/L</w:t>
      </w:r>
    </w:p>
    <w:tbl>
      <w:tblPr>
        <w:tblW w:w="77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68"/>
        <w:gridCol w:w="2490"/>
        <w:gridCol w:w="1950"/>
        <w:gridCol w:w="1905"/>
      </w:tblGrid>
      <w:tr w:rsidR="001C4782" w:rsidTr="001C4782">
        <w:trPr>
          <w:jc w:val="center"/>
        </w:trPr>
        <w:tc>
          <w:tcPr>
            <w:tcW w:w="1368" w:type="dxa"/>
            <w:tcBorders>
              <w:top w:val="single" w:sz="4" w:space="0" w:color="000000"/>
              <w:left w:val="single" w:sz="4" w:space="0" w:color="000000"/>
              <w:bottom w:val="single" w:sz="4" w:space="0" w:color="000000"/>
              <w:right w:val="nil"/>
            </w:tcBorders>
            <w:shd w:val="clear" w:color="auto" w:fill="C0C0C0"/>
          </w:tcPr>
          <w:p w:rsidR="001C4782" w:rsidRDefault="001C4782" w:rsidP="001C4782">
            <w:pPr>
              <w:rPr>
                <w:rFonts w:ascii="Cambria" w:eastAsia="Cambria" w:hAnsi="Cambria" w:cs="Cambria"/>
              </w:rPr>
            </w:pPr>
          </w:p>
        </w:tc>
        <w:tc>
          <w:tcPr>
            <w:tcW w:w="2490" w:type="dxa"/>
            <w:tcBorders>
              <w:top w:val="single" w:sz="4" w:space="0" w:color="000000"/>
              <w:left w:val="nil"/>
              <w:bottom w:val="single" w:sz="4" w:space="0" w:color="000000"/>
              <w:right w:val="single" w:sz="24" w:space="0" w:color="000000"/>
            </w:tcBorders>
            <w:shd w:val="clear" w:color="auto" w:fill="CCCCCC"/>
            <w:vAlign w:val="center"/>
          </w:tcPr>
          <w:p w:rsidR="001C4782" w:rsidRDefault="001C4782" w:rsidP="001C4782">
            <w:pPr>
              <w:spacing w:after="0"/>
              <w:rPr>
                <w:rFonts w:ascii="Cambria" w:eastAsia="Cambria" w:hAnsi="Cambria" w:cs="Cambria"/>
                <w:sz w:val="20"/>
                <w:szCs w:val="20"/>
              </w:rPr>
            </w:pPr>
          </w:p>
        </w:tc>
        <w:tc>
          <w:tcPr>
            <w:tcW w:w="1950" w:type="dxa"/>
            <w:tcBorders>
              <w:top w:val="single" w:sz="4" w:space="0" w:color="000000"/>
              <w:left w:val="single" w:sz="24" w:space="0" w:color="000000"/>
              <w:bottom w:val="single" w:sz="4" w:space="0" w:color="000000"/>
              <w:right w:val="single" w:sz="24" w:space="0" w:color="000000"/>
            </w:tcBorders>
            <w:shd w:val="clear" w:color="auto" w:fill="C0C0C0"/>
            <w:vAlign w:val="center"/>
          </w:tcPr>
          <w:p w:rsidR="001C4782" w:rsidRDefault="001C4782" w:rsidP="001C4782">
            <w:pPr>
              <w:spacing w:after="0"/>
              <w:jc w:val="center"/>
              <w:rPr>
                <w:rFonts w:ascii="Cambria" w:eastAsia="Cambria" w:hAnsi="Cambria" w:cs="Cambria"/>
                <w:b/>
                <w:sz w:val="20"/>
                <w:szCs w:val="20"/>
              </w:rPr>
            </w:pPr>
            <w:r>
              <w:rPr>
                <w:rFonts w:ascii="Cambria" w:eastAsia="Cambria" w:hAnsi="Cambria" w:cs="Cambria"/>
                <w:b/>
                <w:sz w:val="20"/>
                <w:szCs w:val="20"/>
              </w:rPr>
              <w:t>Part III:</w:t>
            </w:r>
          </w:p>
          <w:p w:rsidR="001C4782" w:rsidRDefault="001C4782" w:rsidP="001C4782">
            <w:pPr>
              <w:spacing w:after="0"/>
              <w:jc w:val="center"/>
              <w:rPr>
                <w:rFonts w:ascii="Cambria" w:eastAsia="Cambria" w:hAnsi="Cambria" w:cs="Cambria"/>
                <w:b/>
                <w:sz w:val="20"/>
                <w:szCs w:val="20"/>
              </w:rPr>
            </w:pPr>
            <w:r>
              <w:rPr>
                <w:rFonts w:ascii="Cambria" w:eastAsia="Cambria" w:hAnsi="Cambria" w:cs="Cambria"/>
                <w:b/>
                <w:sz w:val="20"/>
                <w:szCs w:val="20"/>
              </w:rPr>
              <w:t>Prepared buffer</w:t>
            </w:r>
          </w:p>
        </w:tc>
        <w:tc>
          <w:tcPr>
            <w:tcW w:w="1905" w:type="dxa"/>
            <w:tcBorders>
              <w:top w:val="single" w:sz="4" w:space="0" w:color="000000"/>
              <w:left w:val="single" w:sz="24" w:space="0" w:color="000000"/>
              <w:bottom w:val="single" w:sz="4" w:space="0" w:color="000000"/>
              <w:right w:val="single" w:sz="24" w:space="0" w:color="000000"/>
            </w:tcBorders>
            <w:shd w:val="clear" w:color="auto" w:fill="C0C0C0"/>
            <w:vAlign w:val="center"/>
          </w:tcPr>
          <w:p w:rsidR="001C4782" w:rsidRDefault="001C4782" w:rsidP="001C4782">
            <w:pPr>
              <w:spacing w:after="0"/>
              <w:jc w:val="center"/>
              <w:rPr>
                <w:rFonts w:ascii="Cambria" w:eastAsia="Cambria" w:hAnsi="Cambria" w:cs="Cambria"/>
                <w:b/>
                <w:sz w:val="20"/>
                <w:szCs w:val="20"/>
              </w:rPr>
            </w:pPr>
            <w:r>
              <w:rPr>
                <w:rFonts w:ascii="Cambria" w:eastAsia="Cambria" w:hAnsi="Cambria" w:cs="Cambria"/>
                <w:b/>
                <w:sz w:val="20"/>
                <w:szCs w:val="20"/>
              </w:rPr>
              <w:t>Part IV:</w:t>
            </w:r>
          </w:p>
          <w:p w:rsidR="001C4782" w:rsidRDefault="001C4782" w:rsidP="001C4782">
            <w:pPr>
              <w:spacing w:after="0"/>
              <w:jc w:val="center"/>
              <w:rPr>
                <w:rFonts w:ascii="Cambria" w:eastAsia="Cambria" w:hAnsi="Cambria" w:cs="Cambria"/>
                <w:sz w:val="20"/>
                <w:szCs w:val="20"/>
              </w:rPr>
            </w:pPr>
            <w:r>
              <w:rPr>
                <w:rFonts w:ascii="Cambria" w:eastAsia="Cambria" w:hAnsi="Cambria" w:cs="Cambria"/>
                <w:b/>
                <w:sz w:val="20"/>
                <w:szCs w:val="20"/>
              </w:rPr>
              <w:t>Diluted buffer</w:t>
            </w:r>
          </w:p>
        </w:tc>
      </w:tr>
      <w:tr w:rsidR="001C4782" w:rsidTr="001C4782">
        <w:trPr>
          <w:trHeight w:val="520"/>
          <w:jc w:val="center"/>
        </w:trPr>
        <w:tc>
          <w:tcPr>
            <w:tcW w:w="1368" w:type="dxa"/>
            <w:vMerge w:val="restart"/>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sz w:val="20"/>
                <w:szCs w:val="20"/>
              </w:rPr>
            </w:pPr>
            <w:r>
              <w:rPr>
                <w:rFonts w:ascii="Cambria" w:eastAsia="Cambria" w:hAnsi="Cambria" w:cs="Cambria"/>
                <w:sz w:val="20"/>
                <w:szCs w:val="20"/>
              </w:rPr>
              <w:t>first pH change</w:t>
            </w:r>
          </w:p>
          <w:p w:rsidR="001C4782" w:rsidRDefault="001C4782" w:rsidP="001C4782">
            <w:pPr>
              <w:jc w:val="center"/>
              <w:rPr>
                <w:rFonts w:ascii="Cambria" w:eastAsia="Cambria" w:hAnsi="Cambria" w:cs="Cambria"/>
                <w:b/>
              </w:rPr>
            </w:pPr>
          </w:p>
          <w:p w:rsidR="001C4782" w:rsidRDefault="001C4782" w:rsidP="001C4782">
            <w:pPr>
              <w:jc w:val="center"/>
              <w:rPr>
                <w:rFonts w:ascii="Cambria" w:eastAsia="Cambria" w:hAnsi="Cambria" w:cs="Cambria"/>
                <w:b/>
              </w:rPr>
            </w:pPr>
            <w:r>
              <w:rPr>
                <w:rFonts w:ascii="Cambria" w:eastAsia="Cambria" w:hAnsi="Cambria" w:cs="Cambria"/>
                <w:b/>
              </w:rPr>
              <w:t>Addition</w:t>
            </w:r>
          </w:p>
          <w:p w:rsidR="001C4782" w:rsidRDefault="001C4782" w:rsidP="001C4782">
            <w:pPr>
              <w:jc w:val="center"/>
              <w:rPr>
                <w:rFonts w:ascii="Cambria" w:eastAsia="Cambria" w:hAnsi="Cambria" w:cs="Cambria"/>
                <w:b/>
              </w:rPr>
            </w:pPr>
            <w:r>
              <w:rPr>
                <w:rFonts w:ascii="Cambria" w:eastAsia="Cambria" w:hAnsi="Cambria" w:cs="Cambria"/>
                <w:b/>
              </w:rPr>
              <w:t>of HCl</w:t>
            </w:r>
          </w:p>
          <w:p w:rsidR="001C4782" w:rsidRDefault="001C4782" w:rsidP="001C4782">
            <w:pPr>
              <w:jc w:val="center"/>
              <w:rPr>
                <w:rFonts w:ascii="Cambria" w:eastAsia="Cambria" w:hAnsi="Cambria" w:cs="Cambria"/>
                <w:b/>
              </w:rPr>
            </w:pPr>
          </w:p>
          <w:p w:rsidR="001C4782" w:rsidRDefault="001C4782" w:rsidP="001C4782">
            <w:pPr>
              <w:jc w:val="center"/>
              <w:rPr>
                <w:rFonts w:ascii="Cambria" w:eastAsia="Cambria" w:hAnsi="Cambria" w:cs="Cambria"/>
                <w:sz w:val="20"/>
                <w:szCs w:val="20"/>
              </w:rPr>
            </w:pPr>
            <w:r>
              <w:rPr>
                <w:rFonts w:ascii="Cambria" w:eastAsia="Cambria" w:hAnsi="Cambria" w:cs="Cambria"/>
                <w:sz w:val="20"/>
                <w:szCs w:val="20"/>
              </w:rPr>
              <w:t>second pH change</w:t>
            </w:r>
          </w:p>
        </w:tc>
        <w:tc>
          <w:tcPr>
            <w:tcW w:w="2490" w:type="dxa"/>
            <w:tcBorders>
              <w:top w:val="nil"/>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initial pH</w:t>
            </w:r>
          </w:p>
        </w:tc>
        <w:tc>
          <w:tcPr>
            <w:tcW w:w="1950" w:type="dxa"/>
            <w:tcBorders>
              <w:top w:val="nil"/>
              <w:left w:val="single" w:sz="24" w:space="0" w:color="000000"/>
              <w:bottom w:val="single" w:sz="4" w:space="0" w:color="000000"/>
              <w:right w:val="single" w:sz="24" w:space="0" w:color="000000"/>
            </w:tcBorders>
            <w:vAlign w:val="center"/>
          </w:tcPr>
          <w:p w:rsidR="001C4782" w:rsidRPr="00A27536" w:rsidRDefault="00F334EB" w:rsidP="001C4782">
            <w:pPr>
              <w:spacing w:after="0"/>
              <w:rPr>
                <w:rFonts w:ascii="Cambria" w:eastAsia="Cambria" w:hAnsi="Cambria" w:cs="Cambria"/>
                <w:b/>
                <w:sz w:val="20"/>
                <w:szCs w:val="20"/>
              </w:rPr>
            </w:pPr>
            <w:r w:rsidRPr="00A27536">
              <w:rPr>
                <w:rFonts w:ascii="Cambria" w:eastAsia="Cambria" w:hAnsi="Cambria" w:cs="Cambria"/>
                <w:b/>
                <w:sz w:val="20"/>
                <w:szCs w:val="20"/>
              </w:rPr>
              <w:t>4.57</w:t>
            </w:r>
          </w:p>
        </w:tc>
        <w:tc>
          <w:tcPr>
            <w:tcW w:w="1905" w:type="dxa"/>
            <w:tcBorders>
              <w:top w:val="nil"/>
              <w:left w:val="single" w:sz="24" w:space="0" w:color="000000"/>
              <w:bottom w:val="single" w:sz="4" w:space="0" w:color="000000"/>
              <w:right w:val="single" w:sz="24" w:space="0" w:color="000000"/>
            </w:tcBorders>
            <w:vAlign w:val="center"/>
          </w:tcPr>
          <w:p w:rsidR="001C4782" w:rsidRPr="00A27536" w:rsidRDefault="00F334EB" w:rsidP="001C4782">
            <w:pPr>
              <w:spacing w:after="0"/>
              <w:rPr>
                <w:rFonts w:ascii="Cambria" w:eastAsia="Cambria" w:hAnsi="Cambria" w:cs="Cambria"/>
                <w:b/>
                <w:sz w:val="20"/>
                <w:szCs w:val="20"/>
              </w:rPr>
            </w:pPr>
            <w:r w:rsidRPr="00A27536">
              <w:rPr>
                <w:rFonts w:ascii="Cambria" w:eastAsia="Cambria" w:hAnsi="Cambria" w:cs="Cambria"/>
                <w:b/>
                <w:sz w:val="20"/>
                <w:szCs w:val="20"/>
              </w:rPr>
              <w:t>4.56</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 xml:space="preserve">final burette reading </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29.19 </w:t>
            </w:r>
            <w:r w:rsidR="001C4782" w:rsidRPr="00A27536">
              <w:rPr>
                <w:rFonts w:ascii="Cambria" w:eastAsia="Cambria" w:hAnsi="Cambria" w:cs="Cambria"/>
                <w:b/>
                <w:sz w:val="20"/>
                <w:szCs w:val="20"/>
              </w:rPr>
              <w:t>mL</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19.47 </w:t>
            </w:r>
            <w:r w:rsidR="001C4782" w:rsidRPr="00A27536">
              <w:rPr>
                <w:rFonts w:ascii="Cambria" w:eastAsia="Cambria" w:hAnsi="Cambria" w:cs="Cambria"/>
                <w:b/>
                <w:sz w:val="20"/>
                <w:szCs w:val="20"/>
              </w:rPr>
              <w:t>mL</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initial burette reading</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19.06 </w:t>
            </w:r>
            <w:r w:rsidR="001C4782" w:rsidRPr="00A27536">
              <w:rPr>
                <w:rFonts w:ascii="Cambria" w:eastAsia="Cambria" w:hAnsi="Cambria" w:cs="Cambria"/>
                <w:b/>
                <w:sz w:val="20"/>
                <w:szCs w:val="20"/>
              </w:rPr>
              <w:t>mL</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17.35</w:t>
            </w:r>
            <w:r w:rsidR="001C4782" w:rsidRPr="00A27536">
              <w:rPr>
                <w:rFonts w:ascii="Cambria" w:eastAsia="Cambria" w:hAnsi="Cambria" w:cs="Cambria"/>
                <w:b/>
                <w:sz w:val="20"/>
                <w:szCs w:val="20"/>
              </w:rPr>
              <w:t>mL</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volume added</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10.13 </w:t>
            </w:r>
            <w:r w:rsidR="001C4782" w:rsidRPr="00A27536">
              <w:rPr>
                <w:rFonts w:ascii="Cambria" w:eastAsia="Cambria" w:hAnsi="Cambria" w:cs="Cambria"/>
                <w:b/>
                <w:sz w:val="20"/>
                <w:szCs w:val="20"/>
              </w:rPr>
              <w:t>mL</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2.012</w:t>
            </w:r>
            <w:r w:rsidR="001C4782" w:rsidRPr="00A27536">
              <w:rPr>
                <w:rFonts w:ascii="Cambria" w:eastAsia="Cambria" w:hAnsi="Cambria" w:cs="Cambria"/>
                <w:b/>
                <w:sz w:val="20"/>
                <w:szCs w:val="20"/>
              </w:rPr>
              <w:t>mL</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final pH (first unit change)</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rPr>
                <w:rFonts w:ascii="Cambria" w:eastAsia="Cambria" w:hAnsi="Cambria" w:cs="Cambria"/>
                <w:b/>
                <w:sz w:val="20"/>
                <w:szCs w:val="20"/>
              </w:rPr>
            </w:pPr>
            <w:r w:rsidRPr="00A27536">
              <w:rPr>
                <w:rFonts w:ascii="Cambria" w:eastAsia="Cambria" w:hAnsi="Cambria" w:cs="Cambria"/>
                <w:b/>
                <w:sz w:val="20"/>
                <w:szCs w:val="20"/>
              </w:rPr>
              <w:t>3.6</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rPr>
                <w:rFonts w:ascii="Cambria" w:eastAsia="Cambria" w:hAnsi="Cambria" w:cs="Cambria"/>
                <w:b/>
                <w:sz w:val="20"/>
                <w:szCs w:val="20"/>
              </w:rPr>
            </w:pPr>
            <w:r w:rsidRPr="00A27536">
              <w:rPr>
                <w:rFonts w:ascii="Cambria" w:eastAsia="Cambria" w:hAnsi="Cambria" w:cs="Cambria"/>
                <w:b/>
                <w:sz w:val="20"/>
                <w:szCs w:val="20"/>
              </w:rPr>
              <w:t>3.53</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nil"/>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 xml:space="preserve">final burette reading </w:t>
            </w:r>
          </w:p>
        </w:tc>
        <w:tc>
          <w:tcPr>
            <w:tcW w:w="1950" w:type="dxa"/>
            <w:tcBorders>
              <w:top w:val="nil"/>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32.85 </w:t>
            </w:r>
            <w:r w:rsidR="001C4782" w:rsidRPr="00A27536">
              <w:rPr>
                <w:rFonts w:ascii="Cambria" w:eastAsia="Cambria" w:hAnsi="Cambria" w:cs="Cambria"/>
                <w:b/>
                <w:sz w:val="20"/>
                <w:szCs w:val="20"/>
              </w:rPr>
              <w:t>mL</w:t>
            </w:r>
          </w:p>
        </w:tc>
        <w:tc>
          <w:tcPr>
            <w:tcW w:w="1905" w:type="dxa"/>
            <w:tcBorders>
              <w:top w:val="nil"/>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20.47 </w:t>
            </w:r>
            <w:r w:rsidR="001C4782" w:rsidRPr="00A27536">
              <w:rPr>
                <w:rFonts w:ascii="Cambria" w:eastAsia="Cambria" w:hAnsi="Cambria" w:cs="Cambria"/>
                <w:b/>
                <w:sz w:val="20"/>
                <w:szCs w:val="20"/>
              </w:rPr>
              <w:t>mL</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initial burette reading</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29.19 </w:t>
            </w:r>
            <w:r w:rsidR="001C4782" w:rsidRPr="00A27536">
              <w:rPr>
                <w:rFonts w:ascii="Cambria" w:eastAsia="Cambria" w:hAnsi="Cambria" w:cs="Cambria"/>
                <w:b/>
                <w:sz w:val="20"/>
                <w:szCs w:val="20"/>
              </w:rPr>
              <w:t>mL</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19.47 </w:t>
            </w:r>
            <w:r w:rsidR="001C4782" w:rsidRPr="00A27536">
              <w:rPr>
                <w:rFonts w:ascii="Cambria" w:eastAsia="Cambria" w:hAnsi="Cambria" w:cs="Cambria"/>
                <w:b/>
                <w:sz w:val="20"/>
                <w:szCs w:val="20"/>
              </w:rPr>
              <w:t>mL</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volume added</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3.66 </w:t>
            </w:r>
            <w:r w:rsidR="001C4782" w:rsidRPr="00A27536">
              <w:rPr>
                <w:rFonts w:ascii="Cambria" w:eastAsia="Cambria" w:hAnsi="Cambria" w:cs="Cambria"/>
                <w:b/>
                <w:sz w:val="20"/>
                <w:szCs w:val="20"/>
              </w:rPr>
              <w:t>mL</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1.00 </w:t>
            </w:r>
            <w:r w:rsidR="001C4782" w:rsidRPr="00A27536">
              <w:rPr>
                <w:rFonts w:ascii="Cambria" w:eastAsia="Cambria" w:hAnsi="Cambria" w:cs="Cambria"/>
                <w:b/>
                <w:sz w:val="20"/>
                <w:szCs w:val="20"/>
              </w:rPr>
              <w:t>mL</w:t>
            </w:r>
          </w:p>
        </w:tc>
      </w:tr>
      <w:tr w:rsidR="001C4782" w:rsidTr="001C4782">
        <w:trPr>
          <w:trHeight w:val="520"/>
          <w:jc w:val="center"/>
        </w:trPr>
        <w:tc>
          <w:tcPr>
            <w:tcW w:w="1368" w:type="dxa"/>
            <w:vMerge/>
            <w:tcBorders>
              <w:top w:val="nil"/>
              <w:left w:val="single" w:sz="4" w:space="0" w:color="000000"/>
              <w:bottom w:val="single" w:sz="24" w:space="0" w:color="000000"/>
              <w:right w:val="single" w:sz="4" w:space="0" w:color="000000"/>
            </w:tcBorders>
            <w:vAlign w:val="center"/>
          </w:tcPr>
          <w:p w:rsidR="001C4782" w:rsidRDefault="001C4782" w:rsidP="001C4782">
            <w:pPr>
              <w:rPr>
                <w:rFonts w:ascii="Cambria" w:eastAsia="Cambria" w:hAnsi="Cambria" w:cs="Cambria"/>
              </w:rPr>
            </w:pPr>
          </w:p>
        </w:tc>
        <w:tc>
          <w:tcPr>
            <w:tcW w:w="2490" w:type="dxa"/>
            <w:tcBorders>
              <w:top w:val="single" w:sz="4" w:space="0" w:color="000000"/>
              <w:left w:val="single" w:sz="4" w:space="0" w:color="000000"/>
              <w:bottom w:val="single" w:sz="2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 xml:space="preserve">final pH </w:t>
            </w:r>
          </w:p>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(second unit change)</w:t>
            </w:r>
          </w:p>
        </w:tc>
        <w:tc>
          <w:tcPr>
            <w:tcW w:w="1950" w:type="dxa"/>
            <w:tcBorders>
              <w:top w:val="single" w:sz="4" w:space="0" w:color="000000"/>
              <w:left w:val="single" w:sz="24" w:space="0" w:color="000000"/>
              <w:bottom w:val="single" w:sz="24" w:space="0" w:color="000000"/>
              <w:right w:val="single" w:sz="24" w:space="0" w:color="000000"/>
            </w:tcBorders>
            <w:vAlign w:val="center"/>
          </w:tcPr>
          <w:p w:rsidR="001C4782" w:rsidRPr="00A27536" w:rsidRDefault="00F334EB" w:rsidP="001C4782">
            <w:pPr>
              <w:spacing w:after="0"/>
              <w:rPr>
                <w:rFonts w:ascii="Cambria" w:eastAsia="Cambria" w:hAnsi="Cambria" w:cs="Cambria"/>
                <w:b/>
                <w:sz w:val="20"/>
                <w:szCs w:val="20"/>
              </w:rPr>
            </w:pPr>
            <w:r w:rsidRPr="00A27536">
              <w:rPr>
                <w:rFonts w:ascii="Cambria" w:eastAsia="Cambria" w:hAnsi="Cambria" w:cs="Cambria"/>
                <w:b/>
                <w:sz w:val="20"/>
                <w:szCs w:val="20"/>
              </w:rPr>
              <w:t>2.63</w:t>
            </w:r>
          </w:p>
        </w:tc>
        <w:tc>
          <w:tcPr>
            <w:tcW w:w="1905" w:type="dxa"/>
            <w:tcBorders>
              <w:top w:val="single" w:sz="4" w:space="0" w:color="000000"/>
              <w:left w:val="single" w:sz="24" w:space="0" w:color="000000"/>
              <w:bottom w:val="single" w:sz="24" w:space="0" w:color="000000"/>
              <w:right w:val="single" w:sz="24" w:space="0" w:color="000000"/>
            </w:tcBorders>
            <w:vAlign w:val="center"/>
          </w:tcPr>
          <w:p w:rsidR="001C4782" w:rsidRPr="00A27536" w:rsidRDefault="00F334EB" w:rsidP="001C4782">
            <w:pPr>
              <w:spacing w:after="0"/>
              <w:rPr>
                <w:rFonts w:ascii="Cambria" w:eastAsia="Cambria" w:hAnsi="Cambria" w:cs="Cambria"/>
                <w:b/>
                <w:sz w:val="20"/>
                <w:szCs w:val="20"/>
              </w:rPr>
            </w:pPr>
            <w:r w:rsidRPr="00A27536">
              <w:rPr>
                <w:rFonts w:ascii="Cambria" w:eastAsia="Cambria" w:hAnsi="Cambria" w:cs="Cambria"/>
                <w:b/>
                <w:sz w:val="20"/>
                <w:szCs w:val="20"/>
              </w:rPr>
              <w:t>2.56</w:t>
            </w:r>
          </w:p>
        </w:tc>
      </w:tr>
      <w:tr w:rsidR="001C4782" w:rsidTr="001C4782">
        <w:trPr>
          <w:trHeight w:val="520"/>
          <w:jc w:val="center"/>
        </w:trPr>
        <w:tc>
          <w:tcPr>
            <w:tcW w:w="1368" w:type="dxa"/>
            <w:vMerge w:val="restart"/>
            <w:tcBorders>
              <w:top w:val="single" w:sz="24" w:space="0" w:color="000000"/>
              <w:left w:val="single" w:sz="4" w:space="0" w:color="000000"/>
              <w:right w:val="single" w:sz="4" w:space="0" w:color="000000"/>
            </w:tcBorders>
            <w:vAlign w:val="center"/>
          </w:tcPr>
          <w:p w:rsidR="001C4782" w:rsidRDefault="001C4782" w:rsidP="001C4782">
            <w:pPr>
              <w:jc w:val="center"/>
              <w:rPr>
                <w:rFonts w:ascii="Cambria" w:eastAsia="Cambria" w:hAnsi="Cambria" w:cs="Cambria"/>
                <w:sz w:val="20"/>
                <w:szCs w:val="20"/>
              </w:rPr>
            </w:pPr>
            <w:r>
              <w:rPr>
                <w:rFonts w:ascii="Cambria" w:eastAsia="Cambria" w:hAnsi="Cambria" w:cs="Cambria"/>
                <w:sz w:val="20"/>
                <w:szCs w:val="20"/>
              </w:rPr>
              <w:t>First pH change</w:t>
            </w:r>
          </w:p>
          <w:p w:rsidR="001C4782" w:rsidRDefault="001C4782" w:rsidP="001C4782">
            <w:pPr>
              <w:rPr>
                <w:rFonts w:ascii="Cambria" w:eastAsia="Cambria" w:hAnsi="Cambria" w:cs="Cambria"/>
                <w:b/>
              </w:rPr>
            </w:pPr>
          </w:p>
          <w:p w:rsidR="001C4782" w:rsidRDefault="001C4782" w:rsidP="001C4782">
            <w:pPr>
              <w:jc w:val="center"/>
              <w:rPr>
                <w:rFonts w:ascii="Cambria" w:eastAsia="Cambria" w:hAnsi="Cambria" w:cs="Cambria"/>
                <w:b/>
              </w:rPr>
            </w:pPr>
            <w:r>
              <w:rPr>
                <w:rFonts w:ascii="Cambria" w:eastAsia="Cambria" w:hAnsi="Cambria" w:cs="Cambria"/>
                <w:b/>
              </w:rPr>
              <w:t>Addition</w:t>
            </w:r>
          </w:p>
          <w:p w:rsidR="001C4782" w:rsidRDefault="001C4782" w:rsidP="001C4782">
            <w:pPr>
              <w:jc w:val="center"/>
              <w:rPr>
                <w:rFonts w:ascii="Cambria" w:eastAsia="Cambria" w:hAnsi="Cambria" w:cs="Cambria"/>
                <w:b/>
              </w:rPr>
            </w:pPr>
            <w:r>
              <w:rPr>
                <w:rFonts w:ascii="Cambria" w:eastAsia="Cambria" w:hAnsi="Cambria" w:cs="Cambria"/>
                <w:b/>
              </w:rPr>
              <w:t>of NaOH</w:t>
            </w:r>
          </w:p>
          <w:p w:rsidR="001C4782" w:rsidRDefault="001C4782" w:rsidP="001C4782">
            <w:pPr>
              <w:rPr>
                <w:rFonts w:ascii="Cambria" w:eastAsia="Cambria" w:hAnsi="Cambria" w:cs="Cambria"/>
                <w:b/>
              </w:rPr>
            </w:pPr>
          </w:p>
          <w:p w:rsidR="001C4782" w:rsidRDefault="001C4782" w:rsidP="001C4782">
            <w:pPr>
              <w:jc w:val="center"/>
              <w:rPr>
                <w:rFonts w:ascii="Cambria" w:eastAsia="Cambria" w:hAnsi="Cambria" w:cs="Cambria"/>
                <w:sz w:val="20"/>
                <w:szCs w:val="20"/>
              </w:rPr>
            </w:pPr>
            <w:r>
              <w:rPr>
                <w:rFonts w:ascii="Cambria" w:eastAsia="Cambria" w:hAnsi="Cambria" w:cs="Cambria"/>
                <w:sz w:val="20"/>
                <w:szCs w:val="20"/>
              </w:rPr>
              <w:t>second pH change</w:t>
            </w:r>
          </w:p>
        </w:tc>
        <w:tc>
          <w:tcPr>
            <w:tcW w:w="2490" w:type="dxa"/>
            <w:tcBorders>
              <w:top w:val="single" w:sz="24" w:space="0" w:color="000000"/>
              <w:left w:val="single" w:sz="4" w:space="0" w:color="000000"/>
              <w:bottom w:val="nil"/>
              <w:right w:val="single" w:sz="24" w:space="0" w:color="000000"/>
            </w:tcBorders>
            <w:vAlign w:val="center"/>
          </w:tcPr>
          <w:p w:rsidR="001C4782" w:rsidRDefault="001C4782" w:rsidP="001C4782">
            <w:pPr>
              <w:spacing w:after="0"/>
              <w:jc w:val="left"/>
              <w:rPr>
                <w:rFonts w:ascii="Cambria" w:eastAsia="Cambria" w:hAnsi="Cambria" w:cs="Cambria"/>
                <w:b/>
                <w:sz w:val="20"/>
                <w:szCs w:val="20"/>
              </w:rPr>
            </w:pPr>
            <w:r>
              <w:rPr>
                <w:rFonts w:ascii="Cambria" w:eastAsia="Cambria" w:hAnsi="Cambria" w:cs="Cambria"/>
                <w:sz w:val="20"/>
                <w:szCs w:val="20"/>
              </w:rPr>
              <w:t>initial pH</w:t>
            </w:r>
          </w:p>
        </w:tc>
        <w:tc>
          <w:tcPr>
            <w:tcW w:w="1950" w:type="dxa"/>
            <w:tcBorders>
              <w:top w:val="single" w:sz="24" w:space="0" w:color="000000"/>
              <w:left w:val="single" w:sz="24" w:space="0" w:color="000000"/>
              <w:bottom w:val="nil"/>
              <w:right w:val="single" w:sz="24" w:space="0" w:color="000000"/>
            </w:tcBorders>
            <w:vAlign w:val="center"/>
          </w:tcPr>
          <w:p w:rsidR="001C4782" w:rsidRPr="00A27536" w:rsidRDefault="00F334EB" w:rsidP="001C4782">
            <w:pPr>
              <w:spacing w:after="0"/>
              <w:rPr>
                <w:rFonts w:ascii="Cambria" w:eastAsia="Cambria" w:hAnsi="Cambria" w:cs="Cambria"/>
                <w:b/>
                <w:sz w:val="20"/>
                <w:szCs w:val="20"/>
              </w:rPr>
            </w:pPr>
            <w:r w:rsidRPr="00A27536">
              <w:rPr>
                <w:rFonts w:ascii="Cambria" w:eastAsia="Cambria" w:hAnsi="Cambria" w:cs="Cambria"/>
                <w:b/>
                <w:sz w:val="20"/>
                <w:szCs w:val="20"/>
              </w:rPr>
              <w:t>4.55</w:t>
            </w:r>
          </w:p>
        </w:tc>
        <w:tc>
          <w:tcPr>
            <w:tcW w:w="1905" w:type="dxa"/>
            <w:tcBorders>
              <w:top w:val="single" w:sz="24" w:space="0" w:color="000000"/>
              <w:left w:val="single" w:sz="24" w:space="0" w:color="000000"/>
              <w:bottom w:val="nil"/>
              <w:right w:val="single" w:sz="24" w:space="0" w:color="000000"/>
            </w:tcBorders>
            <w:vAlign w:val="center"/>
          </w:tcPr>
          <w:p w:rsidR="001C4782" w:rsidRPr="00A27536" w:rsidRDefault="00F334EB" w:rsidP="001C4782">
            <w:pPr>
              <w:spacing w:after="0"/>
              <w:rPr>
                <w:rFonts w:ascii="Cambria" w:eastAsia="Cambria" w:hAnsi="Cambria" w:cs="Cambria"/>
                <w:b/>
                <w:sz w:val="20"/>
                <w:szCs w:val="20"/>
              </w:rPr>
            </w:pPr>
            <w:r w:rsidRPr="00A27536">
              <w:rPr>
                <w:rFonts w:ascii="Cambria" w:eastAsia="Cambria" w:hAnsi="Cambria" w:cs="Cambria"/>
                <w:b/>
                <w:sz w:val="20"/>
                <w:szCs w:val="20"/>
              </w:rPr>
              <w:t>4.58</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 xml:space="preserve">final burette reading </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21.80 </w:t>
            </w:r>
            <w:r w:rsidR="001C4782" w:rsidRPr="00A27536">
              <w:rPr>
                <w:rFonts w:ascii="Cambria" w:eastAsia="Cambria" w:hAnsi="Cambria" w:cs="Cambria"/>
                <w:b/>
                <w:sz w:val="20"/>
                <w:szCs w:val="20"/>
              </w:rPr>
              <w:t>mL</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16.61 </w:t>
            </w:r>
            <w:r w:rsidR="001C4782" w:rsidRPr="00A27536">
              <w:rPr>
                <w:rFonts w:ascii="Cambria" w:eastAsia="Cambria" w:hAnsi="Cambria" w:cs="Cambria"/>
                <w:b/>
                <w:sz w:val="20"/>
                <w:szCs w:val="20"/>
              </w:rPr>
              <w:t>mL</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initial burette reading</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11.43 </w:t>
            </w:r>
            <w:r w:rsidR="001C4782" w:rsidRPr="00A27536">
              <w:rPr>
                <w:rFonts w:ascii="Cambria" w:eastAsia="Cambria" w:hAnsi="Cambria" w:cs="Cambria"/>
                <w:b/>
                <w:sz w:val="20"/>
                <w:szCs w:val="20"/>
              </w:rPr>
              <w:t>mL</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14.65 </w:t>
            </w:r>
            <w:r w:rsidR="001C4782" w:rsidRPr="00A27536">
              <w:rPr>
                <w:rFonts w:ascii="Cambria" w:eastAsia="Cambria" w:hAnsi="Cambria" w:cs="Cambria"/>
                <w:b/>
                <w:sz w:val="20"/>
                <w:szCs w:val="20"/>
              </w:rPr>
              <w:t>mL</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volume added</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10.37 </w:t>
            </w:r>
            <w:r w:rsidR="001C4782" w:rsidRPr="00A27536">
              <w:rPr>
                <w:rFonts w:ascii="Cambria" w:eastAsia="Cambria" w:hAnsi="Cambria" w:cs="Cambria"/>
                <w:b/>
                <w:sz w:val="20"/>
                <w:szCs w:val="20"/>
              </w:rPr>
              <w:t>mL</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1.96 </w:t>
            </w:r>
            <w:r w:rsidR="001C4782" w:rsidRPr="00A27536">
              <w:rPr>
                <w:rFonts w:ascii="Cambria" w:eastAsia="Cambria" w:hAnsi="Cambria" w:cs="Cambria"/>
                <w:b/>
                <w:sz w:val="20"/>
                <w:szCs w:val="20"/>
              </w:rPr>
              <w:t>mL</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final pH (first unit change)</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rPr>
                <w:rFonts w:ascii="Cambria" w:eastAsia="Cambria" w:hAnsi="Cambria" w:cs="Cambria"/>
                <w:b/>
                <w:sz w:val="20"/>
                <w:szCs w:val="20"/>
              </w:rPr>
            </w:pPr>
            <w:r w:rsidRPr="00A27536">
              <w:rPr>
                <w:rFonts w:ascii="Cambria" w:eastAsia="Cambria" w:hAnsi="Cambria" w:cs="Cambria"/>
                <w:b/>
                <w:sz w:val="20"/>
                <w:szCs w:val="20"/>
              </w:rPr>
              <w:t>5.55</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rPr>
                <w:rFonts w:ascii="Cambria" w:eastAsia="Cambria" w:hAnsi="Cambria" w:cs="Cambria"/>
                <w:b/>
                <w:sz w:val="20"/>
                <w:szCs w:val="20"/>
              </w:rPr>
            </w:pPr>
            <w:r w:rsidRPr="00A27536">
              <w:rPr>
                <w:rFonts w:ascii="Cambria" w:eastAsia="Cambria" w:hAnsi="Cambria" w:cs="Cambria"/>
                <w:b/>
                <w:sz w:val="20"/>
                <w:szCs w:val="20"/>
              </w:rPr>
              <w:t>5.55</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nil"/>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 xml:space="preserve">final burette reading </w:t>
            </w:r>
          </w:p>
        </w:tc>
        <w:tc>
          <w:tcPr>
            <w:tcW w:w="1950" w:type="dxa"/>
            <w:tcBorders>
              <w:top w:val="nil"/>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25.44 </w:t>
            </w:r>
            <w:r w:rsidR="001C4782" w:rsidRPr="00A27536">
              <w:rPr>
                <w:rFonts w:ascii="Cambria" w:eastAsia="Cambria" w:hAnsi="Cambria" w:cs="Cambria"/>
                <w:b/>
                <w:sz w:val="20"/>
                <w:szCs w:val="20"/>
              </w:rPr>
              <w:t>mL</w:t>
            </w:r>
          </w:p>
        </w:tc>
        <w:tc>
          <w:tcPr>
            <w:tcW w:w="1905" w:type="dxa"/>
            <w:tcBorders>
              <w:top w:val="nil"/>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17.31 </w:t>
            </w:r>
            <w:r w:rsidR="001C4782" w:rsidRPr="00A27536">
              <w:rPr>
                <w:rFonts w:ascii="Cambria" w:eastAsia="Cambria" w:hAnsi="Cambria" w:cs="Cambria"/>
                <w:b/>
                <w:sz w:val="20"/>
                <w:szCs w:val="20"/>
              </w:rPr>
              <w:t>mL</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initial burette reading</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21.80 </w:t>
            </w:r>
            <w:r w:rsidR="001C4782" w:rsidRPr="00A27536">
              <w:rPr>
                <w:rFonts w:ascii="Cambria" w:eastAsia="Cambria" w:hAnsi="Cambria" w:cs="Cambria"/>
                <w:b/>
                <w:sz w:val="20"/>
                <w:szCs w:val="20"/>
              </w:rPr>
              <w:t>mL</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16.61 </w:t>
            </w:r>
            <w:r w:rsidR="001C4782" w:rsidRPr="00A27536">
              <w:rPr>
                <w:rFonts w:ascii="Cambria" w:eastAsia="Cambria" w:hAnsi="Cambria" w:cs="Cambria"/>
                <w:b/>
                <w:sz w:val="20"/>
                <w:szCs w:val="20"/>
              </w:rPr>
              <w:t>mL</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jc w:val="center"/>
              <w:rPr>
                <w:rFonts w:ascii="Cambria" w:eastAsia="Cambria" w:hAnsi="Cambria" w:cs="Cambria"/>
                <w:b/>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volume added</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F334EB"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3.64 </w:t>
            </w:r>
            <w:r w:rsidR="001C4782" w:rsidRPr="00A27536">
              <w:rPr>
                <w:rFonts w:ascii="Cambria" w:eastAsia="Cambria" w:hAnsi="Cambria" w:cs="Cambria"/>
                <w:b/>
                <w:sz w:val="20"/>
                <w:szCs w:val="20"/>
              </w:rPr>
              <w:t>mL</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A27536" w:rsidP="001C4782">
            <w:pPr>
              <w:spacing w:after="0"/>
              <w:jc w:val="right"/>
              <w:rPr>
                <w:rFonts w:ascii="Cambria" w:eastAsia="Cambria" w:hAnsi="Cambria" w:cs="Cambria"/>
                <w:b/>
                <w:sz w:val="20"/>
                <w:szCs w:val="20"/>
              </w:rPr>
            </w:pPr>
            <w:r w:rsidRPr="00A27536">
              <w:rPr>
                <w:rFonts w:ascii="Cambria" w:eastAsia="Cambria" w:hAnsi="Cambria" w:cs="Cambria"/>
                <w:b/>
                <w:sz w:val="20"/>
                <w:szCs w:val="20"/>
              </w:rPr>
              <w:t xml:space="preserve">0.70 </w:t>
            </w:r>
            <w:r w:rsidR="001C4782" w:rsidRPr="00A27536">
              <w:rPr>
                <w:rFonts w:ascii="Cambria" w:eastAsia="Cambria" w:hAnsi="Cambria" w:cs="Cambria"/>
                <w:b/>
                <w:sz w:val="20"/>
                <w:szCs w:val="20"/>
              </w:rPr>
              <w:t>mL</w:t>
            </w:r>
          </w:p>
        </w:tc>
      </w:tr>
      <w:tr w:rsidR="001C4782" w:rsidTr="001C4782">
        <w:trPr>
          <w:trHeight w:val="520"/>
          <w:jc w:val="center"/>
        </w:trPr>
        <w:tc>
          <w:tcPr>
            <w:tcW w:w="1368" w:type="dxa"/>
            <w:vMerge/>
            <w:tcBorders>
              <w:top w:val="nil"/>
              <w:left w:val="single" w:sz="4" w:space="0" w:color="000000"/>
              <w:right w:val="single" w:sz="4" w:space="0" w:color="000000"/>
            </w:tcBorders>
            <w:vAlign w:val="center"/>
          </w:tcPr>
          <w:p w:rsidR="001C4782" w:rsidRDefault="001C4782" w:rsidP="001C4782">
            <w:pPr>
              <w:rPr>
                <w:rFonts w:ascii="Cambria" w:eastAsia="Cambria" w:hAnsi="Cambria" w:cs="Cambria"/>
              </w:rPr>
            </w:pPr>
          </w:p>
        </w:tc>
        <w:tc>
          <w:tcPr>
            <w:tcW w:w="2490" w:type="dxa"/>
            <w:tcBorders>
              <w:top w:val="single" w:sz="4" w:space="0" w:color="000000"/>
              <w:left w:val="single" w:sz="4" w:space="0" w:color="000000"/>
              <w:bottom w:val="single" w:sz="4" w:space="0" w:color="000000"/>
              <w:right w:val="single" w:sz="24" w:space="0" w:color="000000"/>
            </w:tcBorders>
            <w:vAlign w:val="center"/>
          </w:tcPr>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 xml:space="preserve">final pH </w:t>
            </w:r>
          </w:p>
          <w:p w:rsidR="001C4782" w:rsidRDefault="001C4782" w:rsidP="001C4782">
            <w:pPr>
              <w:spacing w:after="0"/>
              <w:jc w:val="left"/>
              <w:rPr>
                <w:rFonts w:ascii="Cambria" w:eastAsia="Cambria" w:hAnsi="Cambria" w:cs="Cambria"/>
                <w:sz w:val="20"/>
                <w:szCs w:val="20"/>
              </w:rPr>
            </w:pPr>
            <w:r>
              <w:rPr>
                <w:rFonts w:ascii="Cambria" w:eastAsia="Cambria" w:hAnsi="Cambria" w:cs="Cambria"/>
                <w:sz w:val="20"/>
                <w:szCs w:val="20"/>
              </w:rPr>
              <w:t>(second unit change)</w:t>
            </w:r>
          </w:p>
        </w:tc>
        <w:tc>
          <w:tcPr>
            <w:tcW w:w="1950"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A27536" w:rsidP="001C4782">
            <w:pPr>
              <w:spacing w:after="0"/>
              <w:rPr>
                <w:rFonts w:ascii="Cambria" w:eastAsia="Cambria" w:hAnsi="Cambria" w:cs="Cambria"/>
                <w:b/>
                <w:sz w:val="20"/>
                <w:szCs w:val="20"/>
              </w:rPr>
            </w:pPr>
            <w:r w:rsidRPr="00A27536">
              <w:rPr>
                <w:rFonts w:ascii="Cambria" w:eastAsia="Cambria" w:hAnsi="Cambria" w:cs="Cambria"/>
                <w:b/>
                <w:sz w:val="20"/>
                <w:szCs w:val="20"/>
              </w:rPr>
              <w:t>6.55</w:t>
            </w:r>
          </w:p>
        </w:tc>
        <w:tc>
          <w:tcPr>
            <w:tcW w:w="1905" w:type="dxa"/>
            <w:tcBorders>
              <w:top w:val="single" w:sz="4" w:space="0" w:color="000000"/>
              <w:left w:val="single" w:sz="24" w:space="0" w:color="000000"/>
              <w:bottom w:val="single" w:sz="4" w:space="0" w:color="000000"/>
              <w:right w:val="single" w:sz="24" w:space="0" w:color="000000"/>
            </w:tcBorders>
            <w:vAlign w:val="center"/>
          </w:tcPr>
          <w:p w:rsidR="001C4782" w:rsidRPr="00A27536" w:rsidRDefault="00A27536" w:rsidP="001C4782">
            <w:pPr>
              <w:spacing w:after="0"/>
              <w:rPr>
                <w:rFonts w:ascii="Cambria" w:eastAsia="Cambria" w:hAnsi="Cambria" w:cs="Cambria"/>
                <w:b/>
                <w:sz w:val="20"/>
                <w:szCs w:val="20"/>
              </w:rPr>
            </w:pPr>
            <w:r w:rsidRPr="00A27536">
              <w:rPr>
                <w:rFonts w:ascii="Cambria" w:eastAsia="Cambria" w:hAnsi="Cambria" w:cs="Cambria"/>
                <w:b/>
                <w:sz w:val="20"/>
                <w:szCs w:val="20"/>
              </w:rPr>
              <w:t>6.58</w:t>
            </w:r>
          </w:p>
        </w:tc>
      </w:tr>
    </w:tbl>
    <w:p w:rsidR="001C4782" w:rsidRDefault="001C4782" w:rsidP="001C4782">
      <w:pPr>
        <w:spacing w:before="480" w:line="360" w:lineRule="auto"/>
        <w:rPr>
          <w:rFonts w:ascii="Cambria" w:eastAsia="Cambria" w:hAnsi="Cambria" w:cs="Cambria"/>
          <w:b/>
        </w:rPr>
      </w:pPr>
    </w:p>
    <w:p w:rsidR="001C4782" w:rsidRDefault="001C4782" w:rsidP="001C4782">
      <w:pPr>
        <w:spacing w:line="360" w:lineRule="auto"/>
        <w:rPr>
          <w:rFonts w:ascii="Cambria" w:eastAsia="Cambria" w:hAnsi="Cambria" w:cs="Cambria"/>
        </w:rPr>
      </w:pPr>
      <w:r>
        <w:rPr>
          <w:rFonts w:ascii="Cambria" w:eastAsia="Cambria" w:hAnsi="Cambria" w:cs="Cambria"/>
          <w:b/>
        </w:rPr>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r>
      <w:r>
        <w:rPr>
          <w:rFonts w:ascii="Cambria" w:eastAsia="Cambria" w:hAnsi="Cambria" w:cs="Cambria"/>
          <w:sz w:val="16"/>
          <w:szCs w:val="16"/>
        </w:rPr>
        <w:t>(signature)</w:t>
      </w:r>
      <w:r>
        <w:rPr>
          <w:rFonts w:ascii="Cambria" w:eastAsia="Cambria" w:hAnsi="Cambria" w:cs="Cambria"/>
        </w:rPr>
        <w:t>_______________________________________________</w:t>
      </w:r>
    </w:p>
    <w:p w:rsidR="001C4782" w:rsidRDefault="001C4782" w:rsidP="001C4782">
      <w:pPr>
        <w:spacing w:line="360" w:lineRule="auto"/>
        <w:rPr>
          <w:rFonts w:ascii="Cambria" w:eastAsia="Cambria" w:hAnsi="Cambria" w:cs="Cambria"/>
        </w:rPr>
      </w:pPr>
      <w:r>
        <w:rPr>
          <w:rFonts w:ascii="Cambria" w:eastAsia="Cambria" w:hAnsi="Cambria" w:cs="Cambria"/>
          <w:b/>
        </w:rPr>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______</w:t>
      </w:r>
    </w:p>
    <w:p w:rsidR="001C4782" w:rsidRDefault="001C4782" w:rsidP="001C4782">
      <w:pPr>
        <w:pStyle w:val="Heading2"/>
        <w:spacing w:before="0"/>
        <w:rPr>
          <w:rFonts w:ascii="Cambria" w:eastAsia="Cambria" w:hAnsi="Cambria" w:cs="Cambria"/>
        </w:rPr>
      </w:pPr>
    </w:p>
    <w:p w:rsidR="001C4782" w:rsidRDefault="001C4782" w:rsidP="001C4782">
      <w:r>
        <w:br w:type="page"/>
      </w:r>
    </w:p>
    <w:p w:rsidR="001C4782" w:rsidRDefault="001C4782" w:rsidP="001C4782">
      <w:pPr>
        <w:pStyle w:val="Heading2"/>
        <w:spacing w:before="120"/>
        <w:jc w:val="left"/>
        <w:rPr>
          <w:rFonts w:ascii="Cambria" w:eastAsia="Cambria" w:hAnsi="Cambria" w:cs="Cambria"/>
        </w:rPr>
      </w:pPr>
      <w:r w:rsidRPr="0062269F">
        <w:rPr>
          <w:rFonts w:ascii="Cambria" w:eastAsia="Cambria" w:hAnsi="Cambria" w:cs="Cambria"/>
          <w:noProof/>
        </w:rPr>
        <mc:AlternateContent>
          <mc:Choice Requires="wps">
            <w:drawing>
              <wp:anchor distT="45720" distB="45720" distL="114300" distR="114300" simplePos="0" relativeHeight="251660288" behindDoc="0" locked="0" layoutInCell="1" allowOverlap="1" wp14:anchorId="6634B73C" wp14:editId="0F665C9B">
                <wp:simplePos x="0" y="0"/>
                <wp:positionH relativeFrom="margin">
                  <wp:align>right</wp:align>
                </wp:positionH>
                <wp:positionV relativeFrom="paragraph">
                  <wp:posOffset>11430</wp:posOffset>
                </wp:positionV>
                <wp:extent cx="1762125" cy="1828800"/>
                <wp:effectExtent l="0" t="0" r="28575" b="190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2125" cy="1828800"/>
                        </a:xfrm>
                        <a:prstGeom prst="rect">
                          <a:avLst/>
                        </a:prstGeom>
                        <a:solidFill>
                          <a:srgbClr val="FFFFFF"/>
                        </a:solidFill>
                        <a:ln w="9525">
                          <a:solidFill>
                            <a:schemeClr val="tx1"/>
                          </a:solidFill>
                          <a:miter lim="800000"/>
                          <a:headEnd/>
                          <a:tailEnd/>
                        </a:ln>
                      </wps:spPr>
                      <wps:txbx>
                        <w:txbxContent>
                          <w:p w:rsidR="001C4782" w:rsidRPr="0062269F" w:rsidRDefault="001C4782" w:rsidP="001C4782">
                            <w:pPr>
                              <w:jc w:val="center"/>
                              <w:rPr>
                                <w:b/>
                                <w:sz w:val="32"/>
                                <w:szCs w:val="32"/>
                              </w:rPr>
                            </w:pPr>
                            <w:r w:rsidRPr="0062269F">
                              <w:rPr>
                                <w:b/>
                                <w:sz w:val="32"/>
                                <w:szCs w:val="32"/>
                              </w:rPr>
                              <w:t>Assessment</w:t>
                            </w:r>
                          </w:p>
                          <w:p w:rsidR="001C4782" w:rsidRDefault="001C4782" w:rsidP="001C4782">
                            <w:pPr>
                              <w:spacing w:line="276" w:lineRule="auto"/>
                              <w:jc w:val="center"/>
                              <w:rPr>
                                <w:b/>
                              </w:rPr>
                            </w:pPr>
                            <w:r>
                              <w:rPr>
                                <w:b/>
                              </w:rPr>
                              <w:t>Experiments O &amp; P</w:t>
                            </w:r>
                          </w:p>
                          <w:p w:rsidR="001C4782" w:rsidRDefault="001C4782" w:rsidP="001C4782">
                            <w:pPr>
                              <w:spacing w:line="276" w:lineRule="auto"/>
                              <w:rPr>
                                <w:b/>
                              </w:rPr>
                            </w:pPr>
                            <w:r>
                              <w:rPr>
                                <w:b/>
                              </w:rPr>
                              <w:t>Report</w:t>
                            </w:r>
                            <w:r>
                              <w:rPr>
                                <w:b/>
                              </w:rPr>
                              <w:tab/>
                            </w:r>
                            <w:r>
                              <w:rPr>
                                <w:b/>
                              </w:rPr>
                              <w:tab/>
                            </w:r>
                            <w:r w:rsidRPr="0062269F">
                              <w:rPr>
                                <w:b/>
                                <w:u w:val="single"/>
                              </w:rPr>
                              <w:tab/>
                            </w:r>
                            <w:r>
                              <w:rPr>
                                <w:b/>
                              </w:rPr>
                              <w:t>/8</w:t>
                            </w:r>
                          </w:p>
                          <w:p w:rsidR="001C4782" w:rsidRDefault="001C4782" w:rsidP="001C4782">
                            <w:pPr>
                              <w:spacing w:line="276" w:lineRule="auto"/>
                              <w:rPr>
                                <w:b/>
                              </w:rPr>
                            </w:pPr>
                            <w:r>
                              <w:rPr>
                                <w:b/>
                              </w:rPr>
                              <w:t>Quiz</w:t>
                            </w:r>
                            <w:r>
                              <w:rPr>
                                <w:b/>
                              </w:rPr>
                              <w:tab/>
                            </w:r>
                            <w:r>
                              <w:rPr>
                                <w:b/>
                              </w:rPr>
                              <w:tab/>
                            </w:r>
                            <w:r w:rsidRPr="0062269F">
                              <w:rPr>
                                <w:b/>
                                <w:u w:val="single"/>
                              </w:rPr>
                              <w:tab/>
                            </w:r>
                            <w:r>
                              <w:rPr>
                                <w:b/>
                              </w:rPr>
                              <w:t>/10</w:t>
                            </w:r>
                          </w:p>
                          <w:p w:rsidR="001C4782" w:rsidRPr="0062269F" w:rsidRDefault="001C4782" w:rsidP="001C4782">
                            <w:pPr>
                              <w:spacing w:line="276" w:lineRule="auto"/>
                              <w:rPr>
                                <w:b/>
                              </w:rPr>
                            </w:pPr>
                            <w:r w:rsidRPr="0062269F">
                              <w:rPr>
                                <w:b/>
                              </w:rPr>
                              <w:t>D</w:t>
                            </w:r>
                            <w:r>
                              <w:rPr>
                                <w:b/>
                              </w:rPr>
                              <w:t>ata</w:t>
                            </w:r>
                            <w:r>
                              <w:rPr>
                                <w:b/>
                              </w:rPr>
                              <w:tab/>
                            </w:r>
                            <w:r>
                              <w:rPr>
                                <w:b/>
                              </w:rPr>
                              <w:tab/>
                            </w:r>
                            <w:r w:rsidRPr="0062269F">
                              <w:rPr>
                                <w:b/>
                                <w:u w:val="single"/>
                              </w:rPr>
                              <w:tab/>
                            </w:r>
                            <w:r w:rsidRPr="0060221D">
                              <w:rPr>
                                <w:b/>
                              </w:rPr>
                              <w:t>/2</w:t>
                            </w:r>
                          </w:p>
                          <w:p w:rsidR="001C4782" w:rsidRPr="0062269F" w:rsidRDefault="001C4782" w:rsidP="001C4782">
                            <w:pPr>
                              <w:spacing w:line="276" w:lineRule="auto"/>
                              <w:rPr>
                                <w:b/>
                              </w:rPr>
                            </w:pPr>
                            <w:r w:rsidRPr="0062269F">
                              <w:rPr>
                                <w:b/>
                              </w:rPr>
                              <w:t>Total</w:t>
                            </w:r>
                            <w:r>
                              <w:rPr>
                                <w:b/>
                              </w:rPr>
                              <w:tab/>
                            </w:r>
                            <w:r>
                              <w:rPr>
                                <w:b/>
                              </w:rPr>
                              <w:tab/>
                            </w:r>
                            <w:r w:rsidRPr="0062269F">
                              <w:rPr>
                                <w:b/>
                                <w:u w:val="single"/>
                              </w:rPr>
                              <w:tab/>
                            </w:r>
                            <w:r>
                              <w:rPr>
                                <w:b/>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87.55pt;margin-top:.9pt;width:138.75pt;height:2in;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" strokecolor="black [3213]">
                <v:textbox>
                  <w:txbxContent>
                    <w:p w:rsidR="001C4782" w:rsidRPr="0062269F" w:rsidRDefault="001C4782" w:rsidP="001C4782">
                      <w:pPr>
                        <w:jc w:val="center"/>
                        <w:rPr>
                          <w:b/>
                          <w:sz w:val="32"/>
                          <w:szCs w:val="32"/>
                        </w:rPr>
                      </w:pPr>
                      <w:r w:rsidRPr="0062269F">
                        <w:rPr>
                          <w:b/>
                          <w:sz w:val="32"/>
                          <w:szCs w:val="32"/>
                        </w:rPr>
                        <w:t>Assessment</w:t>
                      </w:r>
                    </w:p>
                    <w:p w:rsidR="001C4782" w:rsidRDefault="001C4782" w:rsidP="001C4782">
                      <w:pPr>
                        <w:spacing w:line="276" w:lineRule="auto"/>
                        <w:jc w:val="center"/>
                        <w:rPr>
                          <w:b/>
                        </w:rPr>
                      </w:pPr>
                      <w:r>
                        <w:rPr>
                          <w:b/>
                        </w:rPr>
                        <w:t>Experiments O &amp; P</w:t>
                      </w:r>
                    </w:p>
                    <w:p w:rsidR="001C4782" w:rsidRDefault="001C4782" w:rsidP="001C4782">
                      <w:pPr>
                        <w:spacing w:line="276" w:lineRule="auto"/>
                        <w:rPr>
                          <w:b/>
                        </w:rPr>
                      </w:pPr>
                      <w:r>
                        <w:rPr>
                          <w:b/>
                        </w:rPr>
                        <w:t>Report</w:t>
                      </w:r>
                      <w:r>
                        <w:rPr>
                          <w:b/>
                        </w:rPr>
                        <w:tab/>
                      </w:r>
                      <w:r>
                        <w:rPr>
                          <w:b/>
                        </w:rPr>
                        <w:tab/>
                      </w:r>
                      <w:r w:rsidRPr="0062269F">
                        <w:rPr>
                          <w:b/>
                          <w:u w:val="single"/>
                        </w:rPr>
                        <w:tab/>
                      </w:r>
                      <w:r>
                        <w:rPr>
                          <w:b/>
                        </w:rPr>
                        <w:t>/8</w:t>
                      </w:r>
                    </w:p>
                    <w:p w:rsidR="001C4782" w:rsidRDefault="001C4782" w:rsidP="001C4782">
                      <w:pPr>
                        <w:spacing w:line="276" w:lineRule="auto"/>
                        <w:rPr>
                          <w:b/>
                        </w:rPr>
                      </w:pPr>
                      <w:r>
                        <w:rPr>
                          <w:b/>
                        </w:rPr>
                        <w:t>Quiz</w:t>
                      </w:r>
                      <w:r>
                        <w:rPr>
                          <w:b/>
                        </w:rPr>
                        <w:tab/>
                      </w:r>
                      <w:r>
                        <w:rPr>
                          <w:b/>
                        </w:rPr>
                        <w:tab/>
                      </w:r>
                      <w:r w:rsidRPr="0062269F">
                        <w:rPr>
                          <w:b/>
                          <w:u w:val="single"/>
                        </w:rPr>
                        <w:tab/>
                      </w:r>
                      <w:r>
                        <w:rPr>
                          <w:b/>
                        </w:rPr>
                        <w:t>/10</w:t>
                      </w:r>
                    </w:p>
                    <w:p w:rsidR="001C4782" w:rsidRPr="0062269F" w:rsidRDefault="001C4782" w:rsidP="001C4782">
                      <w:pPr>
                        <w:spacing w:line="276" w:lineRule="auto"/>
                        <w:rPr>
                          <w:b/>
                        </w:rPr>
                      </w:pPr>
                      <w:r w:rsidRPr="0062269F">
                        <w:rPr>
                          <w:b/>
                        </w:rPr>
                        <w:t>D</w:t>
                      </w:r>
                      <w:r>
                        <w:rPr>
                          <w:b/>
                        </w:rPr>
                        <w:t>ata</w:t>
                      </w:r>
                      <w:r>
                        <w:rPr>
                          <w:b/>
                        </w:rPr>
                        <w:tab/>
                      </w:r>
                      <w:r>
                        <w:rPr>
                          <w:b/>
                        </w:rPr>
                        <w:tab/>
                      </w:r>
                      <w:r w:rsidRPr="0062269F">
                        <w:rPr>
                          <w:b/>
                          <w:u w:val="single"/>
                        </w:rPr>
                        <w:tab/>
                      </w:r>
                      <w:r w:rsidRPr="0060221D">
                        <w:rPr>
                          <w:b/>
                        </w:rPr>
                        <w:t>/2</w:t>
                      </w:r>
                    </w:p>
                    <w:p w:rsidR="001C4782" w:rsidRPr="0062269F" w:rsidRDefault="001C4782" w:rsidP="001C4782">
                      <w:pPr>
                        <w:spacing w:line="276" w:lineRule="auto"/>
                        <w:rPr>
                          <w:b/>
                        </w:rPr>
                      </w:pPr>
                      <w:r w:rsidRPr="0062269F">
                        <w:rPr>
                          <w:b/>
                        </w:rPr>
                        <w:t>Total</w:t>
                      </w:r>
                      <w:r>
                        <w:rPr>
                          <w:b/>
                        </w:rPr>
                        <w:tab/>
                      </w:r>
                      <w:r>
                        <w:rPr>
                          <w:b/>
                        </w:rPr>
                        <w:tab/>
                      </w:r>
                      <w:r w:rsidRPr="0062269F">
                        <w:rPr>
                          <w:b/>
                          <w:u w:val="single"/>
                        </w:rPr>
                        <w:tab/>
                      </w:r>
                      <w:r>
                        <w:rPr>
                          <w:b/>
                        </w:rPr>
                        <w:t>/20</w:t>
                      </w:r>
                    </w:p>
                  </w:txbxContent>
                </v:textbox>
                <w10:wrap type="square" anchorx="margin"/>
              </v:shape>
            </w:pict>
          </mc:Fallback>
        </mc:AlternateContent>
      </w:r>
      <w:r>
        <w:rPr>
          <w:rFonts w:ascii="Cambria" w:eastAsia="Cambria" w:hAnsi="Cambria" w:cs="Cambria"/>
        </w:rPr>
        <w:t xml:space="preserve">Report: Experiment O (pH Titration Curves) &amp; </w:t>
      </w:r>
      <w:r w:rsidRPr="46DF7492">
        <w:rPr>
          <w:rFonts w:ascii="Cambria" w:eastAsia="Cambria" w:hAnsi="Cambria" w:cs="Cambria"/>
        </w:rPr>
        <w:t>Experiment P (Buffer Solutions)</w:t>
      </w:r>
    </w:p>
    <w:p w:rsidR="001C4782" w:rsidRDefault="001C4782" w:rsidP="001C4782">
      <w:pPr>
        <w:spacing w:line="480" w:lineRule="auto"/>
        <w:rPr>
          <w:rFonts w:ascii="Cambria" w:eastAsia="Cambria" w:hAnsi="Cambria" w:cs="Cambria"/>
        </w:rPr>
      </w:pPr>
      <w:r>
        <w:rPr>
          <w:rFonts w:ascii="Cambria" w:eastAsia="Cambria" w:hAnsi="Cambria" w:cs="Cambria"/>
        </w:rPr>
        <w:t>Name: ____________________________ Bench #______</w:t>
      </w:r>
    </w:p>
    <w:p w:rsidR="001C4782" w:rsidRDefault="001C4782" w:rsidP="001C4782">
      <w:pPr>
        <w:spacing w:line="480" w:lineRule="auto"/>
        <w:rPr>
          <w:rFonts w:ascii="Cambria" w:eastAsia="Cambria" w:hAnsi="Cambria" w:cs="Cambria"/>
        </w:rPr>
      </w:pPr>
      <w:r>
        <w:rPr>
          <w:rFonts w:ascii="Cambria" w:eastAsia="Cambria" w:hAnsi="Cambria" w:cs="Cambria"/>
        </w:rPr>
        <w:t>Section: ___________ Date: ________________________</w:t>
      </w:r>
    </w:p>
    <w:p w:rsidR="001C4782" w:rsidRDefault="001C4782" w:rsidP="001C4782">
      <w:pPr>
        <w:spacing w:line="480" w:lineRule="auto"/>
        <w:rPr>
          <w:rFonts w:ascii="Cambria" w:eastAsia="Cambria" w:hAnsi="Cambria" w:cs="Cambria"/>
        </w:rPr>
      </w:pPr>
      <w:r>
        <w:rPr>
          <w:rFonts w:ascii="Cambria" w:eastAsia="Cambria" w:hAnsi="Cambria" w:cs="Cambria"/>
        </w:rPr>
        <w:t>Laboratory Instructor: __________________________</w:t>
      </w:r>
    </w:p>
    <w:p w:rsidR="001C4782" w:rsidRDefault="001C4782" w:rsidP="001C4782">
      <w:pPr>
        <w:rPr>
          <w:rFonts w:ascii="Cambria" w:eastAsia="Cambria" w:hAnsi="Cambria" w:cs="Cambria"/>
          <w:b/>
        </w:rPr>
      </w:pPr>
      <w:r>
        <w:rPr>
          <w:rFonts w:ascii="Cambria" w:eastAsia="Cambria" w:hAnsi="Cambria" w:cs="Cambria"/>
          <w:b/>
        </w:rPr>
        <w:t>Online Components (These are assessed in addition to the written report and are included here as a reminder):</w:t>
      </w:r>
    </w:p>
    <w:p w:rsidR="001C4782" w:rsidRPr="00CA529B" w:rsidRDefault="001C4782" w:rsidP="001C4782">
      <w:pPr>
        <w:pStyle w:val="ListParagraph"/>
        <w:numPr>
          <w:ilvl w:val="0"/>
          <w:numId w:val="2"/>
        </w:numPr>
        <w:rPr>
          <w:rFonts w:ascii="Cambria" w:eastAsia="Cambria" w:hAnsi="Cambria"/>
        </w:rPr>
      </w:pPr>
      <w:r w:rsidRPr="00EE4CFE">
        <w:rPr>
          <w:rFonts w:ascii="Cambria" w:eastAsia="Cambria" w:hAnsi="Cambria" w:cs="Cambria"/>
          <w:b/>
        </w:rPr>
        <w:t>Exp</w:t>
      </w:r>
      <w:r>
        <w:rPr>
          <w:rFonts w:ascii="Cambria" w:eastAsia="Cambria" w:hAnsi="Cambria" w:cs="Cambria"/>
          <w:b/>
        </w:rPr>
        <w:t xml:space="preserve">eriment </w:t>
      </w:r>
      <w:r w:rsidRPr="00EE4CFE">
        <w:rPr>
          <w:rFonts w:ascii="Cambria" w:eastAsia="Cambria" w:hAnsi="Cambria" w:cs="Cambria"/>
          <w:b/>
        </w:rPr>
        <w:t>O Part B Titration Data (via Google Forms)</w:t>
      </w:r>
      <w:r>
        <w:rPr>
          <w:rFonts w:ascii="Cambria" w:eastAsia="Cambria" w:hAnsi="Cambria" w:cs="Cambria"/>
          <w:b/>
        </w:rPr>
        <w:t xml:space="preserve">: </w:t>
      </w:r>
      <w:r w:rsidRPr="00CA529B">
        <w:rPr>
          <w:rFonts w:ascii="Cambria" w:eastAsia="Cambria" w:hAnsi="Cambria" w:cs="Cambria"/>
        </w:rPr>
        <w:t xml:space="preserve">Enter the titration runs YOU wish to be graded on into the Google Form </w:t>
      </w:r>
      <w:r>
        <w:rPr>
          <w:rFonts w:ascii="Cambria" w:eastAsia="Cambria" w:hAnsi="Cambria" w:cs="Cambria"/>
        </w:rPr>
        <w:t xml:space="preserve">– </w:t>
      </w:r>
      <w:r w:rsidRPr="00CA529B">
        <w:rPr>
          <w:rFonts w:ascii="Cambria" w:eastAsia="Cambria" w:hAnsi="Cambria" w:cs="Cambria"/>
        </w:rPr>
        <w:t>link</w:t>
      </w:r>
      <w:r>
        <w:rPr>
          <w:rFonts w:ascii="Cambria" w:eastAsia="Cambria" w:hAnsi="Cambria" w:cs="Cambria"/>
        </w:rPr>
        <w:t xml:space="preserve"> </w:t>
      </w:r>
      <w:r w:rsidRPr="00CA529B">
        <w:rPr>
          <w:rFonts w:ascii="Cambria" w:eastAsia="Cambria" w:hAnsi="Cambria" w:cs="Cambria"/>
        </w:rPr>
        <w:t>available on the Chemistry 102 Lab BlackBoard site</w:t>
      </w:r>
      <w:r>
        <w:rPr>
          <w:rFonts w:ascii="Cambria" w:eastAsia="Cambria" w:hAnsi="Cambria" w:cs="Cambria"/>
        </w:rPr>
        <w:t xml:space="preserve"> and here</w:t>
      </w:r>
      <w:r w:rsidRPr="00CA529B">
        <w:rPr>
          <w:rFonts w:ascii="Cambria" w:eastAsia="Cambria" w:hAnsi="Cambria" w:cs="Cambria"/>
        </w:rPr>
        <w:t>:</w:t>
      </w:r>
      <w:r w:rsidRPr="00CA529B">
        <w:rPr>
          <w:rFonts w:ascii="Cambria" w:eastAsia="Cambria" w:hAnsi="Cambria" w:cs="Cambria"/>
          <w:b/>
        </w:rPr>
        <w:t xml:space="preserve"> </w:t>
      </w:r>
      <w:hyperlink r:id="rId55" w:history="1">
        <w:r w:rsidRPr="00CA529B">
          <w:rPr>
            <w:rStyle w:val="Hyperlink"/>
            <w:rFonts w:ascii="Cambria" w:eastAsia="Cambria" w:hAnsi="Cambria" w:cs="Cambria"/>
          </w:rPr>
          <w:t>https://goo.gl/PGUuMj</w:t>
        </w:r>
      </w:hyperlink>
      <w:r>
        <w:rPr>
          <w:rFonts w:ascii="Cambria" w:eastAsia="Cambria" w:hAnsi="Cambria"/>
        </w:rPr>
        <w:t>.</w:t>
      </w:r>
    </w:p>
    <w:p w:rsidR="001C4782" w:rsidRPr="00CA529B" w:rsidRDefault="001C4782" w:rsidP="001C4782">
      <w:pPr>
        <w:pStyle w:val="Heading3"/>
        <w:numPr>
          <w:ilvl w:val="0"/>
          <w:numId w:val="2"/>
        </w:numPr>
        <w:rPr>
          <w:rFonts w:ascii="Cambria" w:eastAsia="Cambria" w:hAnsi="Cambria"/>
        </w:rPr>
      </w:pPr>
      <w:r>
        <w:rPr>
          <w:rFonts w:ascii="Cambria" w:eastAsia="Cambria" w:hAnsi="Cambria" w:cs="Cambria"/>
        </w:rPr>
        <w:t xml:space="preserve">Exp. O &amp; P Online Quiz: </w:t>
      </w:r>
      <w:r>
        <w:rPr>
          <w:rFonts w:ascii="Cambria" w:eastAsia="Cambria" w:hAnsi="Cambria" w:cs="Cambria"/>
          <w:b w:val="0"/>
        </w:rPr>
        <w:t xml:space="preserve">You will </w:t>
      </w:r>
      <w:r>
        <w:rPr>
          <w:rFonts w:ascii="Cambria" w:eastAsia="Cambria" w:hAnsi="Cambria"/>
          <w:b w:val="0"/>
        </w:rPr>
        <w:t>c</w:t>
      </w:r>
      <w:r w:rsidRPr="00EE4CFE">
        <w:rPr>
          <w:rFonts w:ascii="Cambria" w:eastAsia="Cambria" w:hAnsi="Cambria"/>
          <w:b w:val="0"/>
        </w:rPr>
        <w:t xml:space="preserve">omplete the online </w:t>
      </w:r>
      <w:r>
        <w:rPr>
          <w:rFonts w:ascii="Cambria" w:eastAsia="Cambria" w:hAnsi="Cambria"/>
          <w:b w:val="0"/>
        </w:rPr>
        <w:t>quiz</w:t>
      </w:r>
      <w:r w:rsidRPr="00EE4CFE">
        <w:rPr>
          <w:rFonts w:ascii="Cambria" w:eastAsia="Cambria" w:hAnsi="Cambria"/>
          <w:b w:val="0"/>
        </w:rPr>
        <w:t xml:space="preserve"> for Experiment</w:t>
      </w:r>
      <w:r>
        <w:rPr>
          <w:rFonts w:ascii="Cambria" w:eastAsia="Cambria" w:hAnsi="Cambria"/>
          <w:b w:val="0"/>
        </w:rPr>
        <w:t>s</w:t>
      </w:r>
      <w:r w:rsidRPr="00EE4CFE">
        <w:rPr>
          <w:rFonts w:ascii="Cambria" w:eastAsia="Cambria" w:hAnsi="Cambria"/>
          <w:b w:val="0"/>
        </w:rPr>
        <w:t xml:space="preserve"> O and P</w:t>
      </w:r>
      <w:r>
        <w:rPr>
          <w:rFonts w:ascii="Cambria" w:eastAsia="Cambria" w:hAnsi="Cambria"/>
          <w:b w:val="0"/>
        </w:rPr>
        <w:t xml:space="preserve"> at the beginning of Experiment Q. Please bring your own laptop or other device to write this quiz</w:t>
      </w:r>
      <w:r w:rsidRPr="00EE4CFE">
        <w:rPr>
          <w:rFonts w:ascii="Cambria" w:eastAsia="Cambria" w:hAnsi="Cambria"/>
          <w:b w:val="0"/>
        </w:rPr>
        <w:t xml:space="preserve">. </w:t>
      </w:r>
    </w:p>
    <w:p w:rsidR="001C4782" w:rsidRPr="00EE4CFE" w:rsidRDefault="001C4782" w:rsidP="001C4782">
      <w:pPr>
        <w:spacing w:before="240" w:after="0"/>
        <w:rPr>
          <w:rFonts w:ascii="Cambria" w:eastAsia="Cambria" w:hAnsi="Cambria" w:cs="Cambria"/>
          <w:b/>
        </w:rPr>
      </w:pPr>
      <w:r>
        <w:rPr>
          <w:rFonts w:ascii="Cambria" w:eastAsia="Cambria" w:hAnsi="Cambria" w:cs="Cambria"/>
          <w:b/>
        </w:rPr>
        <w:t>For all following questions, c</w:t>
      </w:r>
      <w:r w:rsidRPr="00EE4CFE">
        <w:rPr>
          <w:rFonts w:ascii="Cambria" w:eastAsia="Cambria" w:hAnsi="Cambria" w:cs="Cambria"/>
          <w:b/>
        </w:rPr>
        <w:t>alculations must be shown with the correct units and number of significant figures.</w:t>
      </w:r>
    </w:p>
    <w:p w:rsidR="001C4782" w:rsidRPr="00CA529B" w:rsidRDefault="001C4782" w:rsidP="001C4782">
      <w:pPr>
        <w:pStyle w:val="Heading3"/>
        <w:rPr>
          <w:rFonts w:ascii="Cambria" w:eastAsia="Cambria" w:hAnsi="Cambria" w:cs="Cambria"/>
        </w:rPr>
      </w:pPr>
      <w:r w:rsidRPr="00CA529B">
        <w:rPr>
          <w:rFonts w:ascii="Cambria" w:eastAsia="Cambria" w:hAnsi="Cambria" w:cs="Cambria"/>
        </w:rPr>
        <w:t>Exp</w:t>
      </w:r>
      <w:r>
        <w:rPr>
          <w:rFonts w:ascii="Cambria" w:eastAsia="Cambria" w:hAnsi="Cambria" w:cs="Cambria"/>
        </w:rPr>
        <w:t>eriment</w:t>
      </w:r>
      <w:r w:rsidRPr="00CA529B">
        <w:rPr>
          <w:rFonts w:ascii="Cambria" w:eastAsia="Cambria" w:hAnsi="Cambria" w:cs="Cambria"/>
        </w:rPr>
        <w:t xml:space="preserve"> O Part A: pH Meter Titration of a Strong Acid </w:t>
      </w:r>
      <w:r>
        <w:rPr>
          <w:rFonts w:ascii="Cambria" w:eastAsia="Cambria" w:hAnsi="Cambria" w:cs="Cambria"/>
        </w:rPr>
        <w:t>w</w:t>
      </w:r>
      <w:r w:rsidRPr="00CA529B">
        <w:rPr>
          <w:rFonts w:ascii="Cambria" w:eastAsia="Cambria" w:hAnsi="Cambria" w:cs="Cambria"/>
        </w:rPr>
        <w:t xml:space="preserve">ith a Strong Base </w:t>
      </w:r>
    </w:p>
    <w:p w:rsidR="001C4782" w:rsidRDefault="001C4782" w:rsidP="001C4782">
      <w:pPr>
        <w:rPr>
          <w:rFonts w:ascii="Cambria" w:eastAsia="Cambria" w:hAnsi="Cambria" w:cs="Cambria"/>
        </w:rPr>
      </w:pPr>
      <w:r>
        <w:rPr>
          <w:rFonts w:ascii="Cambria" w:eastAsia="Cambria" w:hAnsi="Cambria" w:cs="Cambria"/>
        </w:rPr>
        <w:t>Stoc</w:t>
      </w:r>
      <w:r w:rsidR="00A27536">
        <w:rPr>
          <w:rFonts w:ascii="Cambria" w:eastAsia="Cambria" w:hAnsi="Cambria" w:cs="Cambria"/>
        </w:rPr>
        <w:t xml:space="preserve">k concentration of NaOH(aq): </w:t>
      </w:r>
      <w:r w:rsidR="00A27536">
        <w:rPr>
          <w:rFonts w:ascii="Cambria" w:eastAsia="Cambria" w:hAnsi="Cambria" w:cs="Cambria"/>
          <w:b/>
        </w:rPr>
        <w:t>0.0999 mol/L</w:t>
      </w:r>
      <w:r>
        <w:rPr>
          <w:rFonts w:ascii="Cambria" w:eastAsia="Cambria" w:hAnsi="Cambria" w:cs="Cambria"/>
        </w:rPr>
        <w:tab/>
      </w:r>
      <w:r>
        <w:rPr>
          <w:rFonts w:ascii="Cambria" w:eastAsia="Cambria" w:hAnsi="Cambria" w:cs="Cambria"/>
        </w:rPr>
        <w:tab/>
        <w:t xml:space="preserve">             Volume of HCl(aq): </w:t>
      </w:r>
      <w:r w:rsidR="00A27536">
        <w:rPr>
          <w:rFonts w:ascii="Cambria" w:eastAsia="Cambria" w:hAnsi="Cambria" w:cs="Cambria"/>
          <w:b/>
        </w:rPr>
        <w:t>20.00 mL</w:t>
      </w:r>
      <w:r w:rsidR="00A27536">
        <w:rPr>
          <w:rFonts w:ascii="Cambria" w:eastAsia="Cambria" w:hAnsi="Cambria" w:cs="Cambria"/>
        </w:rPr>
        <w:t>_</w:t>
      </w:r>
    </w:p>
    <w:p w:rsidR="001C4782" w:rsidRDefault="001C4782" w:rsidP="001C4782">
      <w:pPr>
        <w:ind w:left="567" w:hanging="567"/>
        <w:rPr>
          <w:rFonts w:ascii="Cambria" w:eastAsia="Cambria" w:hAnsi="Cambria" w:cs="Cambria"/>
        </w:rPr>
      </w:pPr>
    </w:p>
    <w:p w:rsidR="001C4782" w:rsidRPr="00C0345F" w:rsidRDefault="001C4782" w:rsidP="001C4782">
      <w:pPr>
        <w:pStyle w:val="ListParagraph"/>
        <w:numPr>
          <w:ilvl w:val="0"/>
          <w:numId w:val="4"/>
        </w:numPr>
        <w:rPr>
          <w:rFonts w:ascii="Cambria" w:eastAsia="Cambria" w:hAnsi="Cambria" w:cs="Cambria"/>
        </w:rPr>
      </w:pPr>
      <w:r w:rsidRPr="00C0345F">
        <w:rPr>
          <w:rFonts w:ascii="Cambria" w:eastAsia="Cambria" w:hAnsi="Cambria" w:cs="Cambria"/>
        </w:rPr>
        <w:t xml:space="preserve">Based on your results from the pH meter titration, prepare a graph of </w:t>
      </w:r>
      <w:r w:rsidRPr="00C0345F">
        <w:rPr>
          <w:rFonts w:ascii="Cambria" w:eastAsia="Cambria" w:hAnsi="Cambria" w:cs="Cambria"/>
          <w:i/>
        </w:rPr>
        <w:t>pH</w:t>
      </w:r>
      <w:r w:rsidRPr="00C0345F">
        <w:rPr>
          <w:rFonts w:ascii="Cambria" w:eastAsia="Cambria" w:hAnsi="Cambria" w:cs="Cambria"/>
        </w:rPr>
        <w:t xml:space="preserve"> versus </w:t>
      </w:r>
      <w:r w:rsidRPr="00C0345F">
        <w:rPr>
          <w:rFonts w:ascii="Cambria" w:eastAsia="Cambria" w:hAnsi="Cambria" w:cs="Cambria"/>
          <w:i/>
        </w:rPr>
        <w:t>Volume of NaOH(aq)</w:t>
      </w:r>
      <w:r w:rsidRPr="00C0345F">
        <w:rPr>
          <w:rFonts w:ascii="Cambria" w:eastAsia="Cambria" w:hAnsi="Cambria" w:cs="Cambria"/>
        </w:rPr>
        <w:t xml:space="preserve"> for Experiment </w:t>
      </w:r>
      <w:r>
        <w:rPr>
          <w:rFonts w:ascii="Cambria" w:eastAsia="Cambria" w:hAnsi="Cambria" w:cs="Cambria"/>
        </w:rPr>
        <w:t>O</w:t>
      </w:r>
      <w:r w:rsidRPr="00C0345F">
        <w:rPr>
          <w:rFonts w:ascii="Cambria" w:eastAsia="Cambria" w:hAnsi="Cambria" w:cs="Cambria"/>
        </w:rPr>
        <w:t xml:space="preserve">: Part A. You should use spreadsheet software to prepare the graph, add a hand-drawn smooth line of best-fit, and attach a hardcopy of the graph with this report. The graph should be printed alone on the page, separate from the original data, and the graph should take up the entire page of paper. </w:t>
      </w:r>
      <w:r w:rsidRPr="0060221D">
        <w:rPr>
          <w:rFonts w:ascii="Cambria" w:eastAsia="Cambria" w:hAnsi="Cambria" w:cs="Cambria"/>
          <w:b/>
        </w:rPr>
        <w:t>(1.0)</w:t>
      </w:r>
    </w:p>
    <w:p w:rsidR="001C4782" w:rsidRDefault="002976A8" w:rsidP="001C4782">
      <w:pPr>
        <w:ind w:left="567" w:hanging="567"/>
        <w:rPr>
          <w:rFonts w:ascii="Cambria" w:eastAsia="Cambria" w:hAnsi="Cambria" w:cs="Cambria"/>
        </w:rPr>
      </w:pPr>
      <w:r>
        <w:rPr>
          <w:noProof/>
        </w:rPr>
        <w:drawing>
          <wp:inline distT="0" distB="0" distL="0" distR="0" wp14:anchorId="36D5792A" wp14:editId="369617ED">
            <wp:extent cx="6719777" cy="3359888"/>
            <wp:effectExtent l="0" t="0" r="24130" b="1206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1C4782" w:rsidRPr="00C0345F" w:rsidRDefault="001C4782" w:rsidP="001C4782">
      <w:pPr>
        <w:pStyle w:val="ListParagraph"/>
        <w:numPr>
          <w:ilvl w:val="0"/>
          <w:numId w:val="4"/>
        </w:numPr>
        <w:rPr>
          <w:rFonts w:ascii="Cambria" w:eastAsia="Cambria" w:hAnsi="Cambria" w:cs="Cambria"/>
        </w:rPr>
      </w:pPr>
      <w:r w:rsidRPr="00C0345F">
        <w:rPr>
          <w:rFonts w:ascii="Cambria" w:eastAsia="Cambria" w:hAnsi="Cambria" w:cs="Cambria"/>
        </w:rPr>
        <w:t>Clearly indicate on the graph from question 1 the pH range where</w:t>
      </w:r>
    </w:p>
    <w:p w:rsidR="001C4782" w:rsidRPr="00C0345F" w:rsidRDefault="001C4782" w:rsidP="001C4782">
      <w:pPr>
        <w:pStyle w:val="ListParagraph"/>
        <w:numPr>
          <w:ilvl w:val="1"/>
          <w:numId w:val="3"/>
        </w:numPr>
        <w:tabs>
          <w:tab w:val="left" w:pos="1418"/>
        </w:tabs>
        <w:spacing w:before="240"/>
        <w:contextualSpacing w:val="0"/>
        <w:rPr>
          <w:rFonts w:ascii="Cambria" w:eastAsia="Cambria" w:hAnsi="Cambria" w:cs="Cambria"/>
        </w:rPr>
      </w:pPr>
      <w:r w:rsidRPr="00C0345F">
        <w:rPr>
          <w:rFonts w:ascii="Cambria" w:eastAsia="Cambria" w:hAnsi="Cambria" w:cs="Cambria"/>
        </w:rPr>
        <w:t xml:space="preserve">the indicator changes color. </w:t>
      </w:r>
      <w:r w:rsidRPr="0060221D">
        <w:rPr>
          <w:rFonts w:ascii="Cambria" w:eastAsia="Cambria" w:hAnsi="Cambria" w:cs="Cambria"/>
          <w:b/>
        </w:rPr>
        <w:t>(0.25)</w:t>
      </w:r>
    </w:p>
    <w:p w:rsidR="001C4782" w:rsidRPr="00C0345F" w:rsidRDefault="001C4782" w:rsidP="001C4782">
      <w:pPr>
        <w:pStyle w:val="ListParagraph"/>
        <w:numPr>
          <w:ilvl w:val="1"/>
          <w:numId w:val="3"/>
        </w:numPr>
        <w:tabs>
          <w:tab w:val="left" w:pos="1418"/>
        </w:tabs>
        <w:contextualSpacing w:val="0"/>
        <w:rPr>
          <w:rFonts w:ascii="Cambria" w:eastAsia="Cambria" w:hAnsi="Cambria" w:cs="Cambria"/>
        </w:rPr>
      </w:pPr>
      <w:r w:rsidRPr="00C0345F">
        <w:rPr>
          <w:rFonts w:ascii="Cambria" w:eastAsia="Cambria" w:hAnsi="Cambria" w:cs="Cambria"/>
        </w:rPr>
        <w:t xml:space="preserve">the pH is changing most rapidly. </w:t>
      </w:r>
      <w:r w:rsidRPr="0060221D">
        <w:rPr>
          <w:rFonts w:ascii="Cambria" w:eastAsia="Cambria" w:hAnsi="Cambria" w:cs="Cambria"/>
          <w:b/>
        </w:rPr>
        <w:t>(0.25)</w:t>
      </w:r>
    </w:p>
    <w:p w:rsidR="001C4782" w:rsidRDefault="001C4782" w:rsidP="001C4782">
      <w:pPr>
        <w:rPr>
          <w:rFonts w:ascii="Cambria" w:eastAsia="Cambria" w:hAnsi="Cambria" w:cs="Cambria"/>
        </w:rPr>
      </w:pPr>
    </w:p>
    <w:p w:rsidR="001C4782" w:rsidRPr="00C0345F" w:rsidRDefault="001C4782" w:rsidP="001C4782">
      <w:pPr>
        <w:pStyle w:val="ListParagraph"/>
        <w:numPr>
          <w:ilvl w:val="0"/>
          <w:numId w:val="4"/>
        </w:numPr>
        <w:rPr>
          <w:rFonts w:ascii="Cambria" w:eastAsia="Cambria" w:hAnsi="Cambria" w:cs="Cambria"/>
        </w:rPr>
      </w:pPr>
      <w:r w:rsidRPr="00C0345F">
        <w:rPr>
          <w:rFonts w:ascii="Cambria" w:eastAsia="Cambria" w:hAnsi="Cambria" w:cs="Cambria"/>
        </w:rPr>
        <w:t>Clearly indicate on the graph from question 1 how to obtain the following values:</w:t>
      </w:r>
    </w:p>
    <w:p w:rsidR="00537AF7" w:rsidRPr="00537AF7" w:rsidRDefault="001C4782" w:rsidP="001C4782">
      <w:pPr>
        <w:pStyle w:val="ListParagraph"/>
        <w:numPr>
          <w:ilvl w:val="1"/>
          <w:numId w:val="4"/>
        </w:numPr>
        <w:tabs>
          <w:tab w:val="left" w:pos="1418"/>
        </w:tabs>
        <w:spacing w:before="240" w:after="0"/>
        <w:contextualSpacing w:val="0"/>
        <w:rPr>
          <w:rFonts w:ascii="Cambria" w:eastAsia="Cambria" w:hAnsi="Cambria" w:cs="Cambria"/>
        </w:rPr>
      </w:pPr>
      <w:r w:rsidRPr="00C0345F">
        <w:rPr>
          <w:rFonts w:ascii="Cambria" w:eastAsia="Cambria" w:hAnsi="Cambria" w:cs="Cambria"/>
        </w:rPr>
        <w:t xml:space="preserve">the pH at the equivalence point. </w:t>
      </w:r>
      <w:r w:rsidRPr="0060221D">
        <w:rPr>
          <w:rFonts w:ascii="Cambria" w:eastAsia="Cambria" w:hAnsi="Cambria" w:cs="Cambria"/>
          <w:b/>
        </w:rPr>
        <w:t>(0.</w:t>
      </w:r>
      <w:r>
        <w:rPr>
          <w:rFonts w:ascii="Cambria" w:eastAsia="Cambria" w:hAnsi="Cambria" w:cs="Cambria"/>
          <w:b/>
        </w:rPr>
        <w:t>2</w:t>
      </w:r>
      <w:r w:rsidRPr="0060221D">
        <w:rPr>
          <w:rFonts w:ascii="Cambria" w:eastAsia="Cambria" w:hAnsi="Cambria" w:cs="Cambria"/>
          <w:b/>
        </w:rPr>
        <w:t>5)</w:t>
      </w:r>
      <w:r w:rsidR="00537AF7">
        <w:rPr>
          <w:rFonts w:ascii="Cambria" w:eastAsia="Cambria" w:hAnsi="Cambria" w:cs="Cambria"/>
          <w:b/>
        </w:rPr>
        <w:t xml:space="preserve">. </w:t>
      </w:r>
    </w:p>
    <w:p w:rsidR="001C4782" w:rsidRPr="00C0345F" w:rsidRDefault="00537AF7" w:rsidP="00537AF7">
      <w:pPr>
        <w:pStyle w:val="ListParagraph"/>
        <w:tabs>
          <w:tab w:val="left" w:pos="1418"/>
        </w:tabs>
        <w:spacing w:before="240" w:after="0"/>
        <w:ind w:left="1080"/>
        <w:contextualSpacing w:val="0"/>
        <w:rPr>
          <w:rFonts w:ascii="Cambria" w:eastAsia="Cambria" w:hAnsi="Cambria" w:cs="Cambria"/>
        </w:rPr>
      </w:pPr>
      <w:r>
        <w:rPr>
          <w:rFonts w:ascii="Cambria" w:eastAsia="Cambria" w:hAnsi="Cambria" w:cs="Cambria"/>
          <w:b/>
        </w:rPr>
        <w:t>pH = 5.25 (from the graph)</w:t>
      </w:r>
    </w:p>
    <w:p w:rsidR="001C4782" w:rsidRPr="00537AF7" w:rsidRDefault="001C4782" w:rsidP="001C4782">
      <w:pPr>
        <w:pStyle w:val="ListParagraph"/>
        <w:numPr>
          <w:ilvl w:val="1"/>
          <w:numId w:val="4"/>
        </w:numPr>
        <w:tabs>
          <w:tab w:val="left" w:pos="1418"/>
        </w:tabs>
        <w:spacing w:before="240"/>
        <w:contextualSpacing w:val="0"/>
        <w:rPr>
          <w:rFonts w:ascii="Cambria" w:eastAsia="Cambria" w:hAnsi="Cambria" w:cs="Cambria"/>
        </w:rPr>
      </w:pPr>
      <w:r w:rsidRPr="00C0345F">
        <w:rPr>
          <w:rFonts w:ascii="Cambria" w:eastAsia="Cambria" w:hAnsi="Cambria" w:cs="Cambria"/>
        </w:rPr>
        <w:t xml:space="preserve">the volume of added titrant at the equivalence point. </w:t>
      </w:r>
      <w:r w:rsidRPr="0060221D">
        <w:rPr>
          <w:rFonts w:ascii="Cambria" w:eastAsia="Cambria" w:hAnsi="Cambria" w:cs="Cambria"/>
          <w:b/>
        </w:rPr>
        <w:t>(0.</w:t>
      </w:r>
      <w:r>
        <w:rPr>
          <w:rFonts w:ascii="Cambria" w:eastAsia="Cambria" w:hAnsi="Cambria" w:cs="Cambria"/>
          <w:b/>
        </w:rPr>
        <w:t>2</w:t>
      </w:r>
      <w:r w:rsidRPr="0060221D">
        <w:rPr>
          <w:rFonts w:ascii="Cambria" w:eastAsia="Cambria" w:hAnsi="Cambria" w:cs="Cambria"/>
          <w:b/>
        </w:rPr>
        <w:t>5)</w:t>
      </w:r>
    </w:p>
    <w:p w:rsidR="00537AF7" w:rsidRPr="00C0345F" w:rsidRDefault="00537AF7" w:rsidP="00537AF7">
      <w:pPr>
        <w:pStyle w:val="ListParagraph"/>
        <w:tabs>
          <w:tab w:val="left" w:pos="1418"/>
        </w:tabs>
        <w:spacing w:before="240"/>
        <w:ind w:left="1080"/>
        <w:contextualSpacing w:val="0"/>
        <w:rPr>
          <w:rFonts w:ascii="Cambria" w:eastAsia="Cambria" w:hAnsi="Cambria" w:cs="Cambria"/>
        </w:rPr>
      </w:pPr>
      <w:r>
        <w:rPr>
          <w:rFonts w:ascii="Cambria" w:eastAsia="Cambria" w:hAnsi="Cambria" w:cs="Cambria"/>
          <w:b/>
        </w:rPr>
        <w:t>Volume = 18.07 mL (from the graph)</w:t>
      </w:r>
    </w:p>
    <w:p w:rsidR="001C4782" w:rsidRDefault="001C4782" w:rsidP="001C4782">
      <w:pPr>
        <w:ind w:left="567" w:hanging="425"/>
        <w:rPr>
          <w:rFonts w:ascii="Cambria" w:eastAsia="Cambria" w:hAnsi="Cambria" w:cs="Cambria"/>
        </w:rPr>
      </w:pPr>
    </w:p>
    <w:p w:rsidR="001C4782" w:rsidRDefault="001C4782" w:rsidP="001C4782">
      <w:pPr>
        <w:rPr>
          <w:rFonts w:ascii="Cambria" w:eastAsia="Cambria" w:hAnsi="Cambria" w:cs="Cambria"/>
        </w:rPr>
      </w:pPr>
      <w:r>
        <w:rPr>
          <w:rFonts w:ascii="Cambria" w:eastAsia="Cambria" w:hAnsi="Cambria" w:cs="Cambria"/>
        </w:rPr>
        <w:br w:type="page"/>
      </w:r>
    </w:p>
    <w:p w:rsidR="001C4782" w:rsidRPr="00B357A3" w:rsidRDefault="001C4782" w:rsidP="001C4782">
      <w:pPr>
        <w:pStyle w:val="ListParagraph"/>
        <w:numPr>
          <w:ilvl w:val="0"/>
          <w:numId w:val="4"/>
        </w:numPr>
        <w:rPr>
          <w:rFonts w:ascii="Cambria" w:eastAsia="Cambria" w:hAnsi="Cambria" w:cs="Cambria"/>
        </w:rPr>
      </w:pPr>
      <w:r w:rsidRPr="00C0345F">
        <w:rPr>
          <w:rFonts w:ascii="Cambria" w:eastAsia="Cambria" w:hAnsi="Cambria" w:cs="Cambria"/>
        </w:rPr>
        <w:t>Based on your answer to 3</w:t>
      </w:r>
      <w:r>
        <w:rPr>
          <w:rFonts w:ascii="Cambria" w:eastAsia="Cambria" w:hAnsi="Cambria" w:cs="Cambria"/>
        </w:rPr>
        <w:t>b.</w:t>
      </w:r>
      <w:r w:rsidRPr="00C0345F">
        <w:rPr>
          <w:rFonts w:ascii="Cambria" w:eastAsia="Cambria" w:hAnsi="Cambria" w:cs="Cambria"/>
        </w:rPr>
        <w:t xml:space="preserve">, calculate the number of moles of NaOH(aq) required to fully react with the stock acid solution used in the pH titration. </w:t>
      </w:r>
      <w:r w:rsidRPr="0060221D">
        <w:rPr>
          <w:rFonts w:ascii="Cambria" w:eastAsia="Cambria" w:hAnsi="Cambria" w:cs="Cambria"/>
          <w:b/>
        </w:rPr>
        <w:t>(0.5)</w:t>
      </w:r>
    </w:p>
    <w:p w:rsidR="00B357A3" w:rsidRPr="00B357A3" w:rsidRDefault="00B357A3" w:rsidP="00B357A3">
      <w:pPr>
        <w:pStyle w:val="ListParagraph"/>
        <w:ind w:left="360"/>
        <w:rPr>
          <w:rFonts w:ascii="Cambria" w:eastAsia="Cambria" w:hAnsi="Cambria" w:cs="Cambria"/>
        </w:rPr>
      </w:pPr>
    </w:p>
    <w:p w:rsidR="00B357A3" w:rsidRDefault="00B357A3" w:rsidP="00B357A3">
      <w:pPr>
        <w:pStyle w:val="ListParagraph"/>
        <w:spacing w:line="480" w:lineRule="auto"/>
        <w:ind w:left="360"/>
        <w:rPr>
          <w:rFonts w:ascii="Cambria" w:eastAsia="Cambria" w:hAnsi="Cambria" w:cs="Cambria"/>
          <w:b/>
        </w:rPr>
      </w:pPr>
      <w:r>
        <w:rPr>
          <w:rFonts w:ascii="Cambria" w:eastAsia="Cambria" w:hAnsi="Cambria" w:cs="Cambria"/>
          <w:b/>
        </w:rPr>
        <w:t>0.0999 moles = 1000 mL</w:t>
      </w:r>
    </w:p>
    <w:p w:rsidR="00B357A3" w:rsidRDefault="00B357A3" w:rsidP="00B357A3">
      <w:pPr>
        <w:pStyle w:val="ListParagraph"/>
        <w:spacing w:line="480" w:lineRule="auto"/>
        <w:ind w:left="360"/>
        <w:rPr>
          <w:rFonts w:ascii="Cambria" w:eastAsia="Cambria" w:hAnsi="Cambria" w:cs="Cambria"/>
          <w:b/>
        </w:rPr>
      </w:pPr>
      <w:r>
        <w:rPr>
          <w:rFonts w:ascii="Cambria" w:eastAsia="Cambria" w:hAnsi="Cambria" w:cs="Cambria"/>
          <w:b/>
        </w:rPr>
        <w:t>?</w:t>
      </w:r>
      <w:r>
        <w:rPr>
          <w:rFonts w:ascii="Cambria" w:eastAsia="Cambria" w:hAnsi="Cambria" w:cs="Cambria"/>
          <w:b/>
        </w:rPr>
        <w:tab/>
      </w:r>
      <w:r>
        <w:rPr>
          <w:rFonts w:ascii="Cambria" w:eastAsia="Cambria" w:hAnsi="Cambria" w:cs="Cambria"/>
          <w:b/>
        </w:rPr>
        <w:tab/>
        <w:t xml:space="preserve">         = 18.07 mL</w:t>
      </w:r>
    </w:p>
    <w:p w:rsidR="00B357A3" w:rsidRDefault="00B357A3" w:rsidP="00B357A3">
      <w:pPr>
        <w:pStyle w:val="ListParagraph"/>
        <w:spacing w:line="480" w:lineRule="auto"/>
        <w:ind w:left="360"/>
        <w:rPr>
          <w:rFonts w:ascii="Cambria" w:eastAsia="Cambria" w:hAnsi="Cambria" w:cs="Cambria"/>
          <w:b/>
        </w:rPr>
      </w:pPr>
      <w:r>
        <w:rPr>
          <w:rFonts w:ascii="Cambria" w:eastAsia="Cambria" w:hAnsi="Cambria" w:cs="Cambria"/>
          <w:b/>
        </w:rPr>
        <w:t>(18.07 x 0.0999)/1000</w:t>
      </w:r>
    </w:p>
    <w:p w:rsidR="001C4782" w:rsidRPr="00B357A3" w:rsidRDefault="00B357A3" w:rsidP="00B357A3">
      <w:pPr>
        <w:pStyle w:val="ListParagraph"/>
        <w:spacing w:line="480" w:lineRule="auto"/>
        <w:ind w:left="360"/>
        <w:rPr>
          <w:rFonts w:ascii="Cambria" w:eastAsia="Cambria" w:hAnsi="Cambria" w:cs="Cambria"/>
        </w:rPr>
      </w:pPr>
      <w:r>
        <w:rPr>
          <w:rFonts w:ascii="Cambria" w:eastAsia="Cambria" w:hAnsi="Cambria" w:cs="Cambria"/>
          <w:b/>
        </w:rPr>
        <w:t>= 0.001805 moles</w:t>
      </w:r>
    </w:p>
    <w:p w:rsidR="001C4782" w:rsidRPr="00B3360D" w:rsidRDefault="001C4782" w:rsidP="001C4782">
      <w:pPr>
        <w:pStyle w:val="ListParagraph"/>
        <w:numPr>
          <w:ilvl w:val="0"/>
          <w:numId w:val="4"/>
        </w:numPr>
        <w:rPr>
          <w:rFonts w:ascii="Cambria" w:eastAsia="Cambria" w:hAnsi="Cambria" w:cs="Cambria"/>
        </w:rPr>
      </w:pPr>
      <w:r w:rsidRPr="00C0345F">
        <w:rPr>
          <w:rFonts w:ascii="Cambria" w:eastAsia="Cambria" w:hAnsi="Cambria" w:cs="Cambria"/>
        </w:rPr>
        <w:t xml:space="preserve">Based on your answer to question 4, calculate the concentration of the stock acid solution used in the pH titration. </w:t>
      </w:r>
      <w:r w:rsidRPr="0060221D">
        <w:rPr>
          <w:rFonts w:ascii="Cambria" w:eastAsia="Cambria" w:hAnsi="Cambria" w:cs="Cambria"/>
          <w:b/>
        </w:rPr>
        <w:t>(0.5)</w:t>
      </w:r>
    </w:p>
    <w:p w:rsidR="00B3360D" w:rsidRPr="00B3360D" w:rsidRDefault="00B3360D" w:rsidP="00B3360D">
      <w:pPr>
        <w:pStyle w:val="ListParagraph"/>
        <w:ind w:left="360"/>
        <w:rPr>
          <w:rFonts w:ascii="Cambria" w:eastAsia="Cambria" w:hAnsi="Cambria" w:cs="Cambria"/>
        </w:rPr>
      </w:pPr>
    </w:p>
    <w:p w:rsidR="00B3360D" w:rsidRDefault="00B3360D" w:rsidP="00B3360D">
      <w:pPr>
        <w:pStyle w:val="ListParagraph"/>
        <w:spacing w:line="480" w:lineRule="auto"/>
        <w:ind w:left="360"/>
        <w:rPr>
          <w:rFonts w:ascii="Cambria" w:eastAsia="Cambria" w:hAnsi="Cambria" w:cs="Cambria"/>
          <w:b/>
        </w:rPr>
      </w:pPr>
      <w:r>
        <w:rPr>
          <w:rFonts w:ascii="Cambria" w:eastAsia="Cambria" w:hAnsi="Cambria" w:cs="Cambria"/>
          <w:b/>
        </w:rPr>
        <w:t>Mole ratio, NaOH : HCl = 1 : 1</w:t>
      </w:r>
    </w:p>
    <w:p w:rsidR="001C4782" w:rsidRDefault="00B3360D" w:rsidP="00B3360D">
      <w:pPr>
        <w:pStyle w:val="ListParagraph"/>
        <w:spacing w:line="480" w:lineRule="auto"/>
        <w:ind w:left="360"/>
        <w:rPr>
          <w:rFonts w:ascii="Cambria" w:eastAsia="Cambria" w:hAnsi="Cambria" w:cs="Cambria"/>
          <w:b/>
        </w:rPr>
      </w:pPr>
      <w:r>
        <w:rPr>
          <w:rFonts w:ascii="Cambria" w:eastAsia="Cambria" w:hAnsi="Cambria" w:cs="Cambria"/>
          <w:b/>
        </w:rPr>
        <w:t>Moles of HCl = Moles of NaOH = 0.001805 moles</w:t>
      </w:r>
    </w:p>
    <w:p w:rsidR="00B3360D" w:rsidRDefault="00B3360D" w:rsidP="00B3360D">
      <w:pPr>
        <w:ind w:left="570" w:hanging="570"/>
        <w:rPr>
          <w:rFonts w:ascii="Cambria" w:eastAsia="Cambria" w:hAnsi="Cambria" w:cs="Cambria"/>
        </w:rPr>
      </w:pPr>
      <w:r>
        <w:rPr>
          <w:rFonts w:ascii="Cambria" w:eastAsia="Cambria" w:hAnsi="Cambria" w:cs="Cambria"/>
          <w:b/>
        </w:rPr>
        <w:t xml:space="preserve">Concentration = </w:t>
      </w:r>
      <w:r>
        <w:rPr>
          <w:rFonts w:ascii="Cambria" w:eastAsia="Cambria" w:hAnsi="Cambria" w:cs="Cambria"/>
        </w:rPr>
        <w:t xml:space="preserve"> </w:t>
      </w:r>
      <m:oMath>
        <m:f>
          <m:fPr>
            <m:ctrlPr>
              <w:rPr>
                <w:rFonts w:ascii="Cambria Math" w:eastAsia="Cambria" w:hAnsi="Cambria Math" w:cs="Cambria"/>
                <w:i/>
              </w:rPr>
            </m:ctrlPr>
          </m:fPr>
          <m:num>
            <m:r>
              <w:rPr>
                <w:rFonts w:ascii="Cambria Math" w:eastAsia="Cambria" w:hAnsi="Cambria Math" w:cs="Cambria"/>
              </w:rPr>
              <m:t>moles</m:t>
            </m:r>
          </m:num>
          <m:den>
            <m:r>
              <w:rPr>
                <w:rFonts w:ascii="Cambria Math" w:eastAsia="Cambria" w:hAnsi="Cambria Math" w:cs="Cambria"/>
              </w:rPr>
              <m:t xml:space="preserve">volume </m:t>
            </m:r>
          </m:den>
        </m:f>
        <m:r>
          <w:rPr>
            <w:rFonts w:ascii="Cambria Math" w:eastAsia="Cambria" w:hAnsi="Cambria Math" w:cs="Cambria"/>
          </w:rPr>
          <m:t xml:space="preserve"> x 1000 mL</m:t>
        </m:r>
      </m:oMath>
      <w:r>
        <w:rPr>
          <w:rFonts w:ascii="Cambria" w:eastAsia="Cambria" w:hAnsi="Cambria" w:cs="Cambria"/>
        </w:rPr>
        <w:t xml:space="preserve"> = </w:t>
      </w:r>
      <m:oMath>
        <m:f>
          <m:fPr>
            <m:ctrlPr>
              <w:rPr>
                <w:rFonts w:ascii="Cambria Math" w:eastAsia="Cambria" w:hAnsi="Cambria Math" w:cs="Cambria"/>
                <w:i/>
              </w:rPr>
            </m:ctrlPr>
          </m:fPr>
          <m:num>
            <m:r>
              <w:rPr>
                <w:rFonts w:ascii="Cambria Math" w:eastAsia="Cambria" w:hAnsi="Cambria Math" w:cs="Cambria"/>
              </w:rPr>
              <m:t>0.001805</m:t>
            </m:r>
          </m:num>
          <m:den>
            <m:r>
              <w:rPr>
                <w:rFonts w:ascii="Cambria Math" w:eastAsia="Cambria" w:hAnsi="Cambria Math" w:cs="Cambria"/>
              </w:rPr>
              <m:t>20.0</m:t>
            </m:r>
          </m:den>
        </m:f>
      </m:oMath>
      <w:r>
        <w:rPr>
          <w:rFonts w:ascii="Cambria" w:eastAsia="Cambria" w:hAnsi="Cambria" w:cs="Cambria"/>
        </w:rPr>
        <w:t xml:space="preserve"> x 1000 mL = 0.09025 M</w:t>
      </w:r>
    </w:p>
    <w:p w:rsidR="00B3360D" w:rsidRDefault="00B3360D" w:rsidP="00B3360D">
      <w:pPr>
        <w:ind w:left="570" w:hanging="570"/>
        <w:rPr>
          <w:rFonts w:ascii="Cambria" w:eastAsia="Cambria" w:hAnsi="Cambria" w:cs="Cambria"/>
        </w:rPr>
      </w:pPr>
    </w:p>
    <w:p w:rsidR="00B3360D" w:rsidRPr="00B3360D" w:rsidRDefault="00B3360D" w:rsidP="00B3360D">
      <w:pPr>
        <w:ind w:left="570" w:hanging="570"/>
        <w:rPr>
          <w:rFonts w:ascii="Cambria" w:eastAsia="Cambria" w:hAnsi="Cambria" w:cs="Cambria"/>
        </w:rPr>
      </w:pPr>
    </w:p>
    <w:p w:rsidR="001C4782" w:rsidRPr="00C0345F" w:rsidRDefault="001C4782" w:rsidP="001C4782">
      <w:pPr>
        <w:pStyle w:val="ListParagraph"/>
        <w:numPr>
          <w:ilvl w:val="0"/>
          <w:numId w:val="4"/>
        </w:numPr>
        <w:rPr>
          <w:rFonts w:ascii="Cambria" w:eastAsia="Cambria" w:hAnsi="Cambria" w:cs="Cambria"/>
        </w:rPr>
      </w:pPr>
      <w:r>
        <w:rPr>
          <w:rFonts w:ascii="Cambria" w:eastAsia="Cambria" w:hAnsi="Cambria" w:cs="Cambria"/>
        </w:rPr>
        <w:t>C</w:t>
      </w:r>
      <w:r w:rsidRPr="00C0345F">
        <w:rPr>
          <w:rFonts w:ascii="Cambria" w:eastAsia="Cambria" w:hAnsi="Cambria" w:cs="Cambria"/>
        </w:rPr>
        <w:t xml:space="preserve">alculate the number of moles of chloride ion in the solution at the equivalence point of the pH titration. </w:t>
      </w:r>
      <w:r w:rsidRPr="0060221D">
        <w:rPr>
          <w:rFonts w:ascii="Cambria" w:eastAsia="Cambria" w:hAnsi="Cambria" w:cs="Cambria"/>
          <w:b/>
        </w:rPr>
        <w:t>(0.5)</w:t>
      </w:r>
      <w:r w:rsidRPr="0060221D">
        <w:rPr>
          <w:rFonts w:ascii="Cambria" w:eastAsia="Cambria" w:hAnsi="Cambria" w:cs="Cambria"/>
        </w:rPr>
        <w:t>.</w:t>
      </w:r>
    </w:p>
    <w:p w:rsidR="00B3360D" w:rsidRDefault="00B3360D" w:rsidP="00B3360D">
      <w:pPr>
        <w:ind w:left="570" w:hanging="570"/>
        <w:rPr>
          <w:rFonts w:ascii="Cambria" w:eastAsia="Cambria" w:hAnsi="Cambria" w:cs="Cambria"/>
        </w:rPr>
      </w:pPr>
    </w:p>
    <w:p w:rsidR="00B3360D" w:rsidRDefault="00B761AE" w:rsidP="00B1639D">
      <w:pPr>
        <w:ind w:left="570" w:hanging="570"/>
        <w:rPr>
          <w:rFonts w:ascii="Cambria" w:eastAsia="Cambria" w:hAnsi="Cambria" w:cs="Cambria"/>
        </w:rPr>
      </w:pPr>
      <w:r>
        <w:rPr>
          <w:rFonts w:ascii="Cambria" w:eastAsia="Cambria" w:hAnsi="Cambria" w:cs="Cambria"/>
        </w:rPr>
        <w:t xml:space="preserve">½ of 0.001805 = 0.0009025 moles </w:t>
      </w:r>
    </w:p>
    <w:p w:rsidR="001C4782" w:rsidRDefault="001C4782" w:rsidP="001C4782"/>
    <w:p w:rsidR="001C4782" w:rsidRPr="00B761AE" w:rsidRDefault="001C4782" w:rsidP="001C4782">
      <w:pPr>
        <w:pStyle w:val="ListParagraph"/>
        <w:numPr>
          <w:ilvl w:val="0"/>
          <w:numId w:val="4"/>
        </w:numPr>
        <w:rPr>
          <w:rFonts w:ascii="Cambria" w:eastAsia="Cambria" w:hAnsi="Cambria" w:cs="Cambria"/>
        </w:rPr>
      </w:pPr>
      <w:r w:rsidRPr="00C0345F">
        <w:rPr>
          <w:rFonts w:ascii="Cambria" w:eastAsia="Cambria" w:hAnsi="Cambria" w:cs="Cambria"/>
        </w:rPr>
        <w:t xml:space="preserve">Calculate the concentration of the chloride ion at the equivalence point of the pH titration. </w:t>
      </w:r>
      <w:r w:rsidRPr="0060221D">
        <w:rPr>
          <w:rFonts w:ascii="Cambria" w:eastAsia="Cambria" w:hAnsi="Cambria" w:cs="Cambria"/>
          <w:b/>
        </w:rPr>
        <w:t>(0.5)</w:t>
      </w:r>
    </w:p>
    <w:p w:rsidR="00B761AE" w:rsidRPr="00B761AE" w:rsidRDefault="00B761AE" w:rsidP="00B761AE">
      <w:pPr>
        <w:rPr>
          <w:rFonts w:ascii="Cambria" w:eastAsia="Cambria" w:hAnsi="Cambria" w:cs="Cambria"/>
        </w:rPr>
      </w:pPr>
      <w:r w:rsidRPr="00B761AE">
        <w:rPr>
          <w:rFonts w:ascii="Cambria" w:eastAsia="Cambria" w:hAnsi="Cambria" w:cs="Cambria"/>
        </w:rPr>
        <w:t xml:space="preserve">pH = pKa + log </w:t>
      </w:r>
      <m:oMath>
        <m:f>
          <m:fPr>
            <m:ctrlPr>
              <w:rPr>
                <w:rFonts w:ascii="Cambria Math" w:eastAsia="Cambria" w:hAnsi="Cambria Math" w:cs="Cambria"/>
                <w:i/>
              </w:rPr>
            </m:ctrlPr>
          </m:fPr>
          <m:num>
            <m:r>
              <w:rPr>
                <w:rFonts w:ascii="Cambria Math" w:eastAsia="Cambria" w:hAnsi="Cambria Math" w:cs="Cambria"/>
              </w:rPr>
              <m:t>[</m:t>
            </m:r>
            <m:sSup>
              <m:sSupPr>
                <m:ctrlPr>
                  <w:rPr>
                    <w:rFonts w:ascii="Cambria Math" w:eastAsia="Cambria" w:hAnsi="Cambria Math" w:cs="Cambria"/>
                    <w:i/>
                  </w:rPr>
                </m:ctrlPr>
              </m:sSupPr>
              <m:e>
                <m:r>
                  <w:rPr>
                    <w:rFonts w:ascii="Cambria Math" w:eastAsia="Cambria" w:hAnsi="Cambria Math" w:cs="Cambria"/>
                  </w:rPr>
                  <m:t>Cl</m:t>
                </m:r>
              </m:e>
              <m:sup>
                <m:r>
                  <w:rPr>
                    <w:rFonts w:ascii="Cambria Math" w:eastAsia="Cambria" w:hAnsi="Cambria Math" w:cs="Cambria"/>
                  </w:rPr>
                  <m:t>-</m:t>
                </m:r>
              </m:sup>
            </m:sSup>
            <m:r>
              <w:rPr>
                <w:rFonts w:ascii="Cambria Math" w:eastAsia="Cambria" w:hAnsi="Cambria Math" w:cs="Cambria"/>
              </w:rPr>
              <m:t>]</m:t>
            </m:r>
          </m:num>
          <m:den>
            <m:r>
              <w:rPr>
                <w:rFonts w:ascii="Cambria Math" w:eastAsia="Cambria" w:hAnsi="Cambria Math" w:cs="Cambria"/>
              </w:rPr>
              <m:t>[HCl]</m:t>
            </m:r>
          </m:den>
        </m:f>
      </m:oMath>
    </w:p>
    <w:p w:rsidR="00B761AE" w:rsidRPr="00B761AE" w:rsidRDefault="00B761AE" w:rsidP="00B761AE">
      <w:pPr>
        <w:rPr>
          <w:rFonts w:ascii="Cambria" w:eastAsia="Cambria" w:hAnsi="Cambria" w:cs="Cambria"/>
        </w:rPr>
      </w:pPr>
      <w:r w:rsidRPr="00B761AE">
        <w:rPr>
          <w:rFonts w:ascii="Cambria" w:eastAsia="Cambria" w:hAnsi="Cambria" w:cs="Cambria"/>
        </w:rPr>
        <w:t xml:space="preserve">5.25 </w:t>
      </w:r>
      <w:r>
        <w:rPr>
          <w:rFonts w:ascii="Cambria" w:eastAsia="Cambria" w:hAnsi="Cambria" w:cs="Cambria"/>
        </w:rPr>
        <w:t>= 4.6</w:t>
      </w:r>
      <w:r w:rsidRPr="00B761AE">
        <w:rPr>
          <w:rFonts w:ascii="Cambria" w:eastAsia="Cambria" w:hAnsi="Cambria" w:cs="Cambria"/>
        </w:rPr>
        <w:t xml:space="preserve"> + log </w:t>
      </w:r>
      <m:oMath>
        <m:f>
          <m:fPr>
            <m:ctrlPr>
              <w:rPr>
                <w:rFonts w:ascii="Cambria Math" w:eastAsia="Cambria" w:hAnsi="Cambria Math" w:cs="Cambria"/>
                <w:i/>
              </w:rPr>
            </m:ctrlPr>
          </m:fPr>
          <m:num>
            <m:r>
              <w:rPr>
                <w:rFonts w:ascii="Cambria Math" w:eastAsia="Cambria" w:hAnsi="Cambria Math" w:cs="Cambria"/>
              </w:rPr>
              <m:t>[</m:t>
            </m:r>
            <m:sSup>
              <m:sSupPr>
                <m:ctrlPr>
                  <w:rPr>
                    <w:rFonts w:ascii="Cambria Math" w:eastAsia="Cambria" w:hAnsi="Cambria Math" w:cs="Cambria"/>
                    <w:i/>
                  </w:rPr>
                </m:ctrlPr>
              </m:sSupPr>
              <m:e>
                <m:r>
                  <w:rPr>
                    <w:rFonts w:ascii="Cambria Math" w:eastAsia="Cambria" w:hAnsi="Cambria Math" w:cs="Cambria"/>
                  </w:rPr>
                  <m:t>Cl</m:t>
                </m:r>
              </m:e>
              <m:sup>
                <m:r>
                  <w:rPr>
                    <w:rFonts w:ascii="Cambria Math" w:eastAsia="Cambria" w:hAnsi="Cambria Math" w:cs="Cambria"/>
                  </w:rPr>
                  <m:t>-</m:t>
                </m:r>
              </m:sup>
            </m:sSup>
            <m:r>
              <w:rPr>
                <w:rFonts w:ascii="Cambria Math" w:eastAsia="Cambria" w:hAnsi="Cambria Math" w:cs="Cambria"/>
              </w:rPr>
              <m:t>]</m:t>
            </m:r>
          </m:num>
          <m:den>
            <m:r>
              <w:rPr>
                <w:rFonts w:ascii="Cambria Math" w:eastAsia="Cambria" w:hAnsi="Cambria Math" w:cs="Cambria"/>
              </w:rPr>
              <m:t>0.09025</m:t>
            </m:r>
          </m:den>
        </m:f>
      </m:oMath>
    </w:p>
    <w:p w:rsidR="00B761AE" w:rsidRPr="00B761AE" w:rsidRDefault="00B761AE" w:rsidP="00B761AE">
      <w:pPr>
        <w:rPr>
          <w:rFonts w:ascii="Cambria" w:eastAsia="Cambria" w:hAnsi="Cambria" w:cs="Cambria"/>
        </w:rPr>
      </w:pPr>
      <w:r w:rsidRPr="00B761AE">
        <w:rPr>
          <w:rFonts w:ascii="Cambria" w:eastAsia="Cambria" w:hAnsi="Cambria" w:cs="Cambria"/>
        </w:rPr>
        <w:t xml:space="preserve">5.25 </w:t>
      </w:r>
      <w:r>
        <w:rPr>
          <w:rFonts w:ascii="Cambria" w:eastAsia="Cambria" w:hAnsi="Cambria" w:cs="Cambria"/>
        </w:rPr>
        <w:t>– 4.6</w:t>
      </w:r>
      <w:r w:rsidRPr="00B761AE">
        <w:rPr>
          <w:rFonts w:ascii="Cambria" w:eastAsia="Cambria" w:hAnsi="Cambria" w:cs="Cambria"/>
        </w:rPr>
        <w:t xml:space="preserve"> = log </w:t>
      </w:r>
      <m:oMath>
        <m:f>
          <m:fPr>
            <m:ctrlPr>
              <w:rPr>
                <w:rFonts w:ascii="Cambria Math" w:eastAsia="Cambria" w:hAnsi="Cambria Math" w:cs="Cambria"/>
                <w:i/>
              </w:rPr>
            </m:ctrlPr>
          </m:fPr>
          <m:num>
            <m:r>
              <w:rPr>
                <w:rFonts w:ascii="Cambria Math" w:eastAsia="Cambria" w:hAnsi="Cambria Math" w:cs="Cambria"/>
              </w:rPr>
              <m:t>[</m:t>
            </m:r>
            <m:sSup>
              <m:sSupPr>
                <m:ctrlPr>
                  <w:rPr>
                    <w:rFonts w:ascii="Cambria Math" w:eastAsia="Cambria" w:hAnsi="Cambria Math" w:cs="Cambria"/>
                    <w:i/>
                  </w:rPr>
                </m:ctrlPr>
              </m:sSupPr>
              <m:e>
                <m:r>
                  <w:rPr>
                    <w:rFonts w:ascii="Cambria Math" w:eastAsia="Cambria" w:hAnsi="Cambria Math" w:cs="Cambria"/>
                  </w:rPr>
                  <m:t>Cl</m:t>
                </m:r>
              </m:e>
              <m:sup>
                <m:r>
                  <w:rPr>
                    <w:rFonts w:ascii="Cambria Math" w:eastAsia="Cambria" w:hAnsi="Cambria Math" w:cs="Cambria"/>
                  </w:rPr>
                  <m:t>-</m:t>
                </m:r>
              </m:sup>
            </m:sSup>
            <m:r>
              <w:rPr>
                <w:rFonts w:ascii="Cambria Math" w:eastAsia="Cambria" w:hAnsi="Cambria Math" w:cs="Cambria"/>
              </w:rPr>
              <m:t>]</m:t>
            </m:r>
          </m:num>
          <m:den>
            <m:r>
              <w:rPr>
                <w:rFonts w:ascii="Cambria Math" w:eastAsia="Cambria" w:hAnsi="Cambria Math" w:cs="Cambria"/>
              </w:rPr>
              <m:t>0.09025</m:t>
            </m:r>
          </m:den>
        </m:f>
      </m:oMath>
    </w:p>
    <w:p w:rsidR="00B761AE" w:rsidRPr="00B761AE" w:rsidRDefault="00B761AE" w:rsidP="00B761AE">
      <w:pPr>
        <w:rPr>
          <w:rFonts w:ascii="Cambria" w:eastAsia="Cambria" w:hAnsi="Cambria" w:cs="Cambria"/>
        </w:rPr>
      </w:pPr>
      <w:r>
        <w:rPr>
          <w:rFonts w:ascii="Cambria" w:eastAsia="Cambria" w:hAnsi="Cambria" w:cs="Cambria"/>
        </w:rPr>
        <w:t>0.65</w:t>
      </w:r>
      <w:r w:rsidRPr="00B761AE">
        <w:rPr>
          <w:rFonts w:ascii="Cambria" w:eastAsia="Cambria" w:hAnsi="Cambria" w:cs="Cambria"/>
        </w:rPr>
        <w:t xml:space="preserve"> = log </w:t>
      </w:r>
      <m:oMath>
        <m:f>
          <m:fPr>
            <m:ctrlPr>
              <w:rPr>
                <w:rFonts w:ascii="Cambria Math" w:eastAsia="Cambria" w:hAnsi="Cambria Math" w:cs="Cambria"/>
                <w:i/>
              </w:rPr>
            </m:ctrlPr>
          </m:fPr>
          <m:num>
            <m:r>
              <w:rPr>
                <w:rFonts w:ascii="Cambria Math" w:eastAsia="Cambria" w:hAnsi="Cambria Math" w:cs="Cambria"/>
              </w:rPr>
              <m:t>[</m:t>
            </m:r>
            <m:sSup>
              <m:sSupPr>
                <m:ctrlPr>
                  <w:rPr>
                    <w:rFonts w:ascii="Cambria Math" w:eastAsia="Cambria" w:hAnsi="Cambria Math" w:cs="Cambria"/>
                    <w:i/>
                  </w:rPr>
                </m:ctrlPr>
              </m:sSupPr>
              <m:e>
                <m:r>
                  <w:rPr>
                    <w:rFonts w:ascii="Cambria Math" w:eastAsia="Cambria" w:hAnsi="Cambria Math" w:cs="Cambria"/>
                  </w:rPr>
                  <m:t>Cl</m:t>
                </m:r>
              </m:e>
              <m:sup>
                <m:r>
                  <w:rPr>
                    <w:rFonts w:ascii="Cambria Math" w:eastAsia="Cambria" w:hAnsi="Cambria Math" w:cs="Cambria"/>
                  </w:rPr>
                  <m:t>-</m:t>
                </m:r>
              </m:sup>
            </m:sSup>
            <m:r>
              <w:rPr>
                <w:rFonts w:ascii="Cambria Math" w:eastAsia="Cambria" w:hAnsi="Cambria Math" w:cs="Cambria"/>
              </w:rPr>
              <m:t>]</m:t>
            </m:r>
          </m:num>
          <m:den>
            <m:r>
              <w:rPr>
                <w:rFonts w:ascii="Cambria Math" w:eastAsia="Cambria" w:hAnsi="Cambria Math" w:cs="Cambria"/>
              </w:rPr>
              <m:t>0.09025</m:t>
            </m:r>
          </m:den>
        </m:f>
      </m:oMath>
    </w:p>
    <w:p w:rsidR="00B761AE" w:rsidRPr="00B761AE" w:rsidRDefault="00B761AE" w:rsidP="00B761AE">
      <w:pPr>
        <w:rPr>
          <w:rFonts w:ascii="Cambria" w:eastAsia="Cambria" w:hAnsi="Cambria" w:cs="Cambria"/>
        </w:rPr>
      </w:pPr>
      <w:r>
        <w:rPr>
          <w:rFonts w:ascii="Cambria" w:eastAsia="Cambria" w:hAnsi="Cambria" w:cs="Cambria"/>
        </w:rPr>
        <w:t>0.65</w:t>
      </w:r>
      <w:r w:rsidRPr="00B761AE">
        <w:rPr>
          <w:rFonts w:ascii="Cambria" w:eastAsia="Cambria" w:hAnsi="Cambria" w:cs="Cambria"/>
        </w:rPr>
        <w:t xml:space="preserve"> = log </w:t>
      </w:r>
      <m:oMath>
        <m:r>
          <w:rPr>
            <w:rFonts w:ascii="Cambria Math" w:eastAsia="Cambria" w:hAnsi="Cambria Math" w:cs="Cambria"/>
          </w:rPr>
          <m:t>[</m:t>
        </m:r>
        <m:sSup>
          <m:sSupPr>
            <m:ctrlPr>
              <w:rPr>
                <w:rFonts w:ascii="Cambria Math" w:eastAsia="Cambria" w:hAnsi="Cambria Math" w:cs="Cambria"/>
                <w:i/>
              </w:rPr>
            </m:ctrlPr>
          </m:sSupPr>
          <m:e>
            <m:r>
              <w:rPr>
                <w:rFonts w:ascii="Cambria Math" w:eastAsia="Cambria" w:hAnsi="Cambria Math" w:cs="Cambria"/>
              </w:rPr>
              <m:t>Cl</m:t>
            </m:r>
          </m:e>
          <m:sup>
            <m:r>
              <w:rPr>
                <w:rFonts w:ascii="Cambria Math" w:eastAsia="Cambria" w:hAnsi="Cambria Math" w:cs="Cambria"/>
              </w:rPr>
              <m:t>-</m:t>
            </m:r>
          </m:sup>
        </m:sSup>
        <m:r>
          <w:rPr>
            <w:rFonts w:ascii="Cambria Math" w:eastAsia="Cambria" w:hAnsi="Cambria Math" w:cs="Cambria"/>
          </w:rPr>
          <m:t>]</m:t>
        </m:r>
      </m:oMath>
      <w:r w:rsidRPr="00B761AE">
        <w:rPr>
          <w:rFonts w:ascii="Cambria" w:eastAsia="Cambria" w:hAnsi="Cambria" w:cs="Cambria"/>
        </w:rPr>
        <w:t xml:space="preserve"> – log 0.09025</w:t>
      </w:r>
    </w:p>
    <w:p w:rsidR="00B761AE" w:rsidRPr="00B761AE" w:rsidRDefault="00B761AE" w:rsidP="00B761AE">
      <w:pPr>
        <w:rPr>
          <w:rFonts w:ascii="Cambria" w:eastAsia="Cambria" w:hAnsi="Cambria" w:cs="Cambria"/>
        </w:rPr>
      </w:pPr>
      <w:r w:rsidRPr="00B761AE">
        <w:rPr>
          <w:rFonts w:ascii="Cambria" w:eastAsia="Cambria" w:hAnsi="Cambria" w:cs="Cambria"/>
        </w:rPr>
        <w:t xml:space="preserve">log </w:t>
      </w:r>
      <m:oMath>
        <m:r>
          <w:rPr>
            <w:rFonts w:ascii="Cambria Math" w:eastAsia="Cambria" w:hAnsi="Cambria Math" w:cs="Cambria"/>
          </w:rPr>
          <m:t>[</m:t>
        </m:r>
        <m:sSup>
          <m:sSupPr>
            <m:ctrlPr>
              <w:rPr>
                <w:rFonts w:ascii="Cambria Math" w:eastAsia="Cambria" w:hAnsi="Cambria Math" w:cs="Cambria"/>
                <w:i/>
              </w:rPr>
            </m:ctrlPr>
          </m:sSupPr>
          <m:e>
            <m:r>
              <w:rPr>
                <w:rFonts w:ascii="Cambria Math" w:eastAsia="Cambria" w:hAnsi="Cambria Math" w:cs="Cambria"/>
              </w:rPr>
              <m:t>Cl</m:t>
            </m:r>
          </m:e>
          <m:sup>
            <m:r>
              <w:rPr>
                <w:rFonts w:ascii="Cambria Math" w:eastAsia="Cambria" w:hAnsi="Cambria Math" w:cs="Cambria"/>
              </w:rPr>
              <m:t>-</m:t>
            </m:r>
          </m:sup>
        </m:sSup>
        <m:r>
          <w:rPr>
            <w:rFonts w:ascii="Cambria Math" w:eastAsia="Cambria" w:hAnsi="Cambria Math" w:cs="Cambria"/>
          </w:rPr>
          <m:t>]</m:t>
        </m:r>
      </m:oMath>
      <w:r w:rsidRPr="00B761AE">
        <w:rPr>
          <w:rFonts w:ascii="Cambria" w:eastAsia="Cambria" w:hAnsi="Cambria" w:cs="Cambria"/>
        </w:rPr>
        <w:t xml:space="preserve"> = </w:t>
      </w:r>
      <w:r>
        <w:rPr>
          <w:rFonts w:ascii="Cambria" w:eastAsia="Cambria" w:hAnsi="Cambria" w:cs="Cambria"/>
        </w:rPr>
        <w:t>0.65</w:t>
      </w:r>
      <w:r w:rsidRPr="00B761AE">
        <w:rPr>
          <w:rFonts w:ascii="Cambria" w:eastAsia="Cambria" w:hAnsi="Cambria" w:cs="Cambria"/>
        </w:rPr>
        <w:t xml:space="preserve"> + log 0.09025</w:t>
      </w:r>
    </w:p>
    <w:p w:rsidR="00B761AE" w:rsidRPr="00B761AE" w:rsidRDefault="00B761AE" w:rsidP="00B761AE">
      <w:pPr>
        <w:rPr>
          <w:rFonts w:ascii="Cambria" w:eastAsia="Cambria" w:hAnsi="Cambria" w:cs="Cambria"/>
        </w:rPr>
      </w:pPr>
      <w:r w:rsidRPr="00B761AE">
        <w:rPr>
          <w:rFonts w:ascii="Cambria" w:eastAsia="Cambria" w:hAnsi="Cambria" w:cs="Cambria"/>
        </w:rPr>
        <w:t xml:space="preserve">log </w:t>
      </w:r>
      <m:oMath>
        <m:r>
          <w:rPr>
            <w:rFonts w:ascii="Cambria Math" w:eastAsia="Cambria" w:hAnsi="Cambria Math" w:cs="Cambria"/>
          </w:rPr>
          <m:t>[</m:t>
        </m:r>
        <m:sSup>
          <m:sSupPr>
            <m:ctrlPr>
              <w:rPr>
                <w:rFonts w:ascii="Cambria Math" w:eastAsia="Cambria" w:hAnsi="Cambria Math" w:cs="Cambria"/>
                <w:i/>
              </w:rPr>
            </m:ctrlPr>
          </m:sSupPr>
          <m:e>
            <m:r>
              <w:rPr>
                <w:rFonts w:ascii="Cambria Math" w:eastAsia="Cambria" w:hAnsi="Cambria Math" w:cs="Cambria"/>
              </w:rPr>
              <m:t>Cl</m:t>
            </m:r>
          </m:e>
          <m:sup>
            <m:r>
              <w:rPr>
                <w:rFonts w:ascii="Cambria Math" w:eastAsia="Cambria" w:hAnsi="Cambria Math" w:cs="Cambria"/>
              </w:rPr>
              <m:t>-</m:t>
            </m:r>
          </m:sup>
        </m:sSup>
        <m:r>
          <w:rPr>
            <w:rFonts w:ascii="Cambria Math" w:eastAsia="Cambria" w:hAnsi="Cambria Math" w:cs="Cambria"/>
          </w:rPr>
          <m:t>]</m:t>
        </m:r>
      </m:oMath>
      <w:r w:rsidRPr="00B761AE">
        <w:rPr>
          <w:rFonts w:ascii="Cambria" w:eastAsia="Cambria" w:hAnsi="Cambria" w:cs="Cambria"/>
        </w:rPr>
        <w:t xml:space="preserve"> = </w:t>
      </w:r>
      <w:r>
        <w:rPr>
          <w:rFonts w:ascii="Cambria" w:eastAsia="Cambria" w:hAnsi="Cambria" w:cs="Cambria"/>
        </w:rPr>
        <w:t>-0.3946</w:t>
      </w:r>
    </w:p>
    <w:p w:rsidR="00B761AE" w:rsidRPr="00B761AE" w:rsidRDefault="00B761AE" w:rsidP="00B761AE">
      <w:pPr>
        <w:rPr>
          <w:rFonts w:ascii="Cambria" w:eastAsia="Cambria" w:hAnsi="Cambria" w:cs="Cambria"/>
          <w:vertAlign w:val="superscript"/>
        </w:rPr>
      </w:pPr>
      <w:r w:rsidRPr="00B761AE">
        <w:rPr>
          <w:rFonts w:ascii="Cambria" w:eastAsia="Cambria" w:hAnsi="Cambria" w:cs="Cambria"/>
        </w:rPr>
        <w:t xml:space="preserve"> </w:t>
      </w:r>
      <m:oMath>
        <m:r>
          <w:rPr>
            <w:rFonts w:ascii="Cambria Math" w:eastAsia="Cambria" w:hAnsi="Cambria Math" w:cs="Cambria"/>
          </w:rPr>
          <m:t>[</m:t>
        </m:r>
        <m:sSup>
          <m:sSupPr>
            <m:ctrlPr>
              <w:rPr>
                <w:rFonts w:ascii="Cambria Math" w:eastAsia="Cambria" w:hAnsi="Cambria Math" w:cs="Cambria"/>
                <w:i/>
              </w:rPr>
            </m:ctrlPr>
          </m:sSupPr>
          <m:e>
            <m:r>
              <w:rPr>
                <w:rFonts w:ascii="Cambria Math" w:eastAsia="Cambria" w:hAnsi="Cambria Math" w:cs="Cambria"/>
              </w:rPr>
              <m:t>Cl</m:t>
            </m:r>
          </m:e>
          <m:sup>
            <m:r>
              <w:rPr>
                <w:rFonts w:ascii="Cambria Math" w:eastAsia="Cambria" w:hAnsi="Cambria Math" w:cs="Cambria"/>
              </w:rPr>
              <m:t>-</m:t>
            </m:r>
          </m:sup>
        </m:sSup>
        <m:r>
          <w:rPr>
            <w:rFonts w:ascii="Cambria Math" w:eastAsia="Cambria" w:hAnsi="Cambria Math" w:cs="Cambria"/>
          </w:rPr>
          <m:t>]</m:t>
        </m:r>
      </m:oMath>
      <w:r w:rsidRPr="00B761AE">
        <w:rPr>
          <w:rFonts w:ascii="Cambria" w:eastAsia="Cambria" w:hAnsi="Cambria" w:cs="Cambria"/>
        </w:rPr>
        <w:t xml:space="preserve"> = </w:t>
      </w:r>
      <w:r>
        <w:rPr>
          <w:rFonts w:ascii="Cambria" w:eastAsia="Cambria" w:hAnsi="Cambria" w:cs="Cambria"/>
        </w:rPr>
        <w:t>0.403</w:t>
      </w:r>
    </w:p>
    <w:p w:rsidR="00B761AE" w:rsidRPr="00C0345F" w:rsidRDefault="00B761AE" w:rsidP="00B761AE">
      <w:pPr>
        <w:pStyle w:val="ListParagraph"/>
        <w:ind w:left="360"/>
        <w:rPr>
          <w:rFonts w:ascii="Cambria" w:eastAsia="Cambria" w:hAnsi="Cambria" w:cs="Cambria"/>
        </w:rPr>
      </w:pPr>
    </w:p>
    <w:p w:rsidR="001C4782" w:rsidRDefault="001C4782" w:rsidP="001C4782">
      <w:pPr>
        <w:ind w:left="570" w:hanging="570"/>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 w:rsidR="001C4782" w:rsidRDefault="001C4782" w:rsidP="001C4782"/>
    <w:p w:rsidR="001C4782" w:rsidRDefault="001C4782" w:rsidP="001C4782"/>
    <w:p w:rsidR="001C4782" w:rsidRDefault="001C4782" w:rsidP="001C4782"/>
    <w:p w:rsidR="001C4782" w:rsidRDefault="001C4782" w:rsidP="001C4782">
      <w:pPr>
        <w:rPr>
          <w:rFonts w:ascii="Cambria" w:eastAsia="Cambria" w:hAnsi="Cambria" w:cs="Cambria"/>
          <w:b/>
        </w:rPr>
      </w:pPr>
      <w:r>
        <w:rPr>
          <w:rFonts w:ascii="Cambria" w:eastAsia="Cambria" w:hAnsi="Cambria" w:cs="Cambria"/>
          <w:b/>
        </w:rPr>
        <w:br w:type="page"/>
      </w:r>
    </w:p>
    <w:p w:rsidR="001C4782" w:rsidRPr="000C5873" w:rsidRDefault="001C4782" w:rsidP="001C4782">
      <w:pPr>
        <w:rPr>
          <w:rFonts w:ascii="Cambria" w:eastAsia="Cambria" w:hAnsi="Cambria" w:cs="Cambria"/>
          <w:b/>
        </w:rPr>
      </w:pPr>
      <w:r w:rsidRPr="000C5873">
        <w:rPr>
          <w:rFonts w:ascii="Cambria" w:eastAsia="Cambria" w:hAnsi="Cambria" w:cs="Cambria"/>
          <w:b/>
        </w:rPr>
        <w:t>Exp</w:t>
      </w:r>
      <w:r>
        <w:rPr>
          <w:rFonts w:ascii="Cambria" w:eastAsia="Cambria" w:hAnsi="Cambria" w:cs="Cambria"/>
          <w:b/>
        </w:rPr>
        <w:t>.</w:t>
      </w:r>
      <w:r w:rsidRPr="000C5873">
        <w:rPr>
          <w:rFonts w:ascii="Cambria" w:eastAsia="Cambria" w:hAnsi="Cambria" w:cs="Cambria"/>
          <w:b/>
        </w:rPr>
        <w:t xml:space="preserve"> </w:t>
      </w:r>
      <w:r>
        <w:rPr>
          <w:rFonts w:ascii="Cambria" w:eastAsia="Cambria" w:hAnsi="Cambria" w:cs="Cambria"/>
          <w:b/>
        </w:rPr>
        <w:t>O</w:t>
      </w:r>
      <w:r w:rsidRPr="000C5873">
        <w:rPr>
          <w:rFonts w:ascii="Cambria" w:eastAsia="Cambria" w:hAnsi="Cambria" w:cs="Cambria"/>
          <w:b/>
        </w:rPr>
        <w:t xml:space="preserve"> Part </w:t>
      </w:r>
      <w:r>
        <w:rPr>
          <w:rFonts w:ascii="Cambria" w:eastAsia="Cambria" w:hAnsi="Cambria" w:cs="Cambria"/>
          <w:b/>
        </w:rPr>
        <w:t>B:</w:t>
      </w:r>
      <w:r w:rsidRPr="000C5873">
        <w:rPr>
          <w:rFonts w:ascii="Cambria" w:eastAsia="Cambria" w:hAnsi="Cambria" w:cs="Cambria"/>
          <w:b/>
        </w:rPr>
        <w:t xml:space="preserve"> </w:t>
      </w:r>
      <w:r w:rsidRPr="00C122E1">
        <w:rPr>
          <w:rFonts w:ascii="Cambria" w:eastAsia="Cambria" w:hAnsi="Cambria" w:cs="Cambria"/>
          <w:b/>
        </w:rPr>
        <w:t xml:space="preserve">Indicator </w:t>
      </w:r>
      <w:r>
        <w:rPr>
          <w:rFonts w:ascii="Cambria" w:eastAsia="Cambria" w:hAnsi="Cambria" w:cs="Cambria"/>
          <w:b/>
        </w:rPr>
        <w:t>T</w:t>
      </w:r>
      <w:r w:rsidRPr="00C122E1">
        <w:rPr>
          <w:rFonts w:ascii="Cambria" w:eastAsia="Cambria" w:hAnsi="Cambria" w:cs="Cambria"/>
          <w:b/>
        </w:rPr>
        <w:t xml:space="preserve">itration of </w:t>
      </w:r>
      <w:r>
        <w:rPr>
          <w:rFonts w:ascii="Cambria" w:eastAsia="Cambria" w:hAnsi="Cambria" w:cs="Cambria"/>
          <w:b/>
        </w:rPr>
        <w:t>V</w:t>
      </w:r>
      <w:r w:rsidRPr="00C122E1">
        <w:rPr>
          <w:rFonts w:ascii="Cambria" w:eastAsia="Cambria" w:hAnsi="Cambria" w:cs="Cambria"/>
          <w:b/>
        </w:rPr>
        <w:t>inegar</w:t>
      </w:r>
    </w:p>
    <w:p w:rsidR="001C4782" w:rsidRDefault="001C4782" w:rsidP="001C4782">
      <w:pPr>
        <w:spacing w:after="240"/>
        <w:rPr>
          <w:rFonts w:ascii="Cambria" w:eastAsia="Cambria" w:hAnsi="Cambria" w:cs="Cambria"/>
        </w:rPr>
      </w:pPr>
      <w:r>
        <w:rPr>
          <w:rFonts w:ascii="Cambria" w:eastAsia="Cambria" w:hAnsi="Cambria" w:cs="Cambria"/>
        </w:rPr>
        <w:t>Titrant: ________________________________</w:t>
      </w:r>
      <w:r>
        <w:rPr>
          <w:rFonts w:ascii="Cambria" w:eastAsia="Cambria" w:hAnsi="Cambria" w:cs="Cambria"/>
        </w:rPr>
        <w:tab/>
        <w:t>Stock titrant concentration: _______________</w:t>
      </w:r>
    </w:p>
    <w:p w:rsidR="001C4782" w:rsidRDefault="001C4782" w:rsidP="001C4782">
      <w:pPr>
        <w:spacing w:after="240"/>
        <w:rPr>
          <w:rFonts w:ascii="Cambria" w:eastAsia="Cambria" w:hAnsi="Cambria" w:cs="Cambria"/>
        </w:rPr>
      </w:pPr>
      <w:r>
        <w:rPr>
          <w:rFonts w:ascii="Cambria" w:eastAsia="Cambria" w:hAnsi="Cambria" w:cs="Cambria"/>
        </w:rPr>
        <w:t>Dilution: The ____________________________ was diluted:  _____________ mL  to  _____________ mL</w:t>
      </w:r>
    </w:p>
    <w:p w:rsidR="001C4782" w:rsidRDefault="001C4782" w:rsidP="001C4782">
      <w:pPr>
        <w:ind w:left="570" w:hanging="570"/>
        <w:rPr>
          <w:rFonts w:ascii="Cambria" w:eastAsia="Cambria" w:hAnsi="Cambria" w:cs="Cambria"/>
        </w:rPr>
      </w:pPr>
      <w:r>
        <w:rPr>
          <w:rFonts w:ascii="Cambria" w:eastAsia="Cambria" w:hAnsi="Cambria" w:cs="Cambria"/>
        </w:rPr>
        <w:t>Volume of NaOH added (mL): 1</w:t>
      </w:r>
      <w:r>
        <w:rPr>
          <w:rFonts w:ascii="Cambria" w:eastAsia="Cambria" w:hAnsi="Cambria" w:cs="Cambria"/>
          <w:vertAlign w:val="superscript"/>
        </w:rPr>
        <w:t>st</w:t>
      </w:r>
      <w:r w:rsidR="00B761AE">
        <w:rPr>
          <w:rFonts w:ascii="Cambria" w:eastAsia="Cambria" w:hAnsi="Cambria" w:cs="Cambria"/>
        </w:rPr>
        <w:t xml:space="preserve"> Acceptable Run:_</w:t>
      </w:r>
      <w:r w:rsidR="00B761AE">
        <w:rPr>
          <w:rFonts w:ascii="Cambria" w:eastAsia="Cambria" w:hAnsi="Cambria" w:cs="Cambria"/>
          <w:b/>
        </w:rPr>
        <w:t>34.29 mL</w:t>
      </w:r>
      <w:r w:rsidR="00B761AE">
        <w:rPr>
          <w:rFonts w:ascii="Cambria" w:eastAsia="Cambria" w:hAnsi="Cambria" w:cs="Cambria"/>
        </w:rPr>
        <w:t>_</w:t>
      </w:r>
      <w:r>
        <w:rPr>
          <w:rFonts w:ascii="Cambria" w:eastAsia="Cambria" w:hAnsi="Cambria" w:cs="Cambria"/>
        </w:rPr>
        <w:tab/>
        <w:t>2</w:t>
      </w:r>
      <w:r>
        <w:rPr>
          <w:rFonts w:ascii="Cambria" w:eastAsia="Cambria" w:hAnsi="Cambria" w:cs="Cambria"/>
          <w:vertAlign w:val="superscript"/>
        </w:rPr>
        <w:t>nd</w:t>
      </w:r>
      <w:r w:rsidR="00B761AE">
        <w:rPr>
          <w:rFonts w:ascii="Cambria" w:eastAsia="Cambria" w:hAnsi="Cambria" w:cs="Cambria"/>
        </w:rPr>
        <w:t xml:space="preserve"> Acceptable Run: _</w:t>
      </w:r>
      <w:r w:rsidR="00B761AE">
        <w:rPr>
          <w:rFonts w:ascii="Cambria" w:eastAsia="Cambria" w:hAnsi="Cambria" w:cs="Cambria"/>
          <w:b/>
        </w:rPr>
        <w:t>34.26 mL</w:t>
      </w:r>
      <w:r w:rsidR="00B761AE">
        <w:rPr>
          <w:rFonts w:ascii="Cambria" w:eastAsia="Cambria" w:hAnsi="Cambria" w:cs="Cambria"/>
        </w:rPr>
        <w:t>_</w:t>
      </w:r>
    </w:p>
    <w:p w:rsidR="001C4782" w:rsidRDefault="001C4782" w:rsidP="001C4782">
      <w:pPr>
        <w:ind w:left="570" w:hanging="570"/>
        <w:rPr>
          <w:rFonts w:ascii="Cambria" w:eastAsia="Cambria" w:hAnsi="Cambria" w:cs="Cambria"/>
        </w:rPr>
      </w:pPr>
    </w:p>
    <w:p w:rsidR="001C4782" w:rsidRPr="009A4CBF" w:rsidRDefault="001C4782" w:rsidP="001C4782">
      <w:pPr>
        <w:pStyle w:val="ListParagraph"/>
        <w:numPr>
          <w:ilvl w:val="0"/>
          <w:numId w:val="7"/>
        </w:numPr>
        <w:rPr>
          <w:rFonts w:ascii="Cambria" w:eastAsia="Cambria" w:hAnsi="Cambria" w:cs="Cambria"/>
        </w:rPr>
      </w:pPr>
      <w:r w:rsidRPr="00E36E18">
        <w:rPr>
          <w:rFonts w:ascii="Cambria" w:eastAsia="Cambria" w:hAnsi="Cambria" w:cs="Cambria"/>
        </w:rPr>
        <w:t>Based on your results for the 1</w:t>
      </w:r>
      <w:r w:rsidRPr="00E36E18">
        <w:rPr>
          <w:rFonts w:ascii="Cambria" w:eastAsia="Cambria" w:hAnsi="Cambria" w:cs="Cambria"/>
          <w:vertAlign w:val="superscript"/>
        </w:rPr>
        <w:t>st</w:t>
      </w:r>
      <w:r w:rsidRPr="00E36E18">
        <w:rPr>
          <w:rFonts w:ascii="Cambria" w:eastAsia="Cambria" w:hAnsi="Cambria" w:cs="Cambria"/>
        </w:rPr>
        <w:t xml:space="preserve"> Acceptable Run, calculate the molarity of your analyte (vinegar), assuming it is a monoprotic acid. Remember to account for any dilutions! </w:t>
      </w:r>
      <w:r w:rsidRPr="0060221D">
        <w:rPr>
          <w:rFonts w:ascii="Cambria" w:eastAsia="Cambria" w:hAnsi="Cambria" w:cs="Cambria"/>
          <w:b/>
        </w:rPr>
        <w:t>(1.0)</w:t>
      </w:r>
    </w:p>
    <w:p w:rsidR="009A4CBF" w:rsidRPr="00E36E18" w:rsidRDefault="009A4CBF" w:rsidP="009A4CBF">
      <w:pPr>
        <w:pStyle w:val="ListParagraph"/>
        <w:ind w:left="360"/>
        <w:rPr>
          <w:rFonts w:ascii="Cambria" w:eastAsia="Cambria" w:hAnsi="Cambria" w:cs="Cambria"/>
        </w:rPr>
      </w:pPr>
    </w:p>
    <w:p w:rsidR="001C4782" w:rsidRPr="009A4CBF" w:rsidRDefault="009A4CBF" w:rsidP="009A4CBF">
      <w:pPr>
        <w:spacing w:line="480" w:lineRule="auto"/>
        <w:ind w:left="570" w:hanging="570"/>
        <w:rPr>
          <w:rFonts w:ascii="Cambria" w:eastAsia="Cambria" w:hAnsi="Cambria" w:cs="Cambria"/>
          <w:b/>
          <w:vertAlign w:val="subscript"/>
        </w:rPr>
      </w:pPr>
      <w:r w:rsidRPr="009A4CBF">
        <w:rPr>
          <w:rFonts w:ascii="Cambria" w:eastAsia="Cambria" w:hAnsi="Cambria" w:cs="Cambria"/>
          <w:b/>
        </w:rPr>
        <w:t>M</w:t>
      </w:r>
      <w:r w:rsidRPr="009A4CBF">
        <w:rPr>
          <w:rFonts w:ascii="Cambria" w:eastAsia="Cambria" w:hAnsi="Cambria" w:cs="Cambria"/>
          <w:b/>
          <w:vertAlign w:val="subscript"/>
        </w:rPr>
        <w:t>1</w:t>
      </w:r>
      <w:r w:rsidRPr="009A4CBF">
        <w:rPr>
          <w:rFonts w:ascii="Cambria" w:eastAsia="Cambria" w:hAnsi="Cambria" w:cs="Cambria"/>
          <w:b/>
        </w:rPr>
        <w:t>V</w:t>
      </w:r>
      <w:r w:rsidRPr="009A4CBF">
        <w:rPr>
          <w:rFonts w:ascii="Cambria" w:eastAsia="Cambria" w:hAnsi="Cambria" w:cs="Cambria"/>
          <w:b/>
          <w:vertAlign w:val="subscript"/>
        </w:rPr>
        <w:t>1</w:t>
      </w:r>
      <w:r w:rsidRPr="009A4CBF">
        <w:rPr>
          <w:rFonts w:ascii="Cambria" w:eastAsia="Cambria" w:hAnsi="Cambria" w:cs="Cambria"/>
          <w:b/>
        </w:rPr>
        <w:t xml:space="preserve"> = M</w:t>
      </w:r>
      <w:r w:rsidRPr="009A4CBF">
        <w:rPr>
          <w:rFonts w:ascii="Cambria" w:eastAsia="Cambria" w:hAnsi="Cambria" w:cs="Cambria"/>
          <w:b/>
          <w:vertAlign w:val="subscript"/>
        </w:rPr>
        <w:t>2</w:t>
      </w:r>
      <w:r w:rsidRPr="009A4CBF">
        <w:rPr>
          <w:rFonts w:ascii="Cambria" w:eastAsia="Cambria" w:hAnsi="Cambria" w:cs="Cambria"/>
          <w:b/>
        </w:rPr>
        <w:t>V</w:t>
      </w:r>
      <w:r w:rsidRPr="009A4CBF">
        <w:rPr>
          <w:rFonts w:ascii="Cambria" w:eastAsia="Cambria" w:hAnsi="Cambria" w:cs="Cambria"/>
          <w:b/>
          <w:vertAlign w:val="subscript"/>
        </w:rPr>
        <w:t>2</w:t>
      </w:r>
    </w:p>
    <w:p w:rsidR="00737FCF" w:rsidRDefault="00737FCF" w:rsidP="00737FCF">
      <w:pPr>
        <w:spacing w:line="480" w:lineRule="auto"/>
        <w:ind w:left="570" w:hanging="570"/>
        <w:rPr>
          <w:rFonts w:ascii="Cambria" w:eastAsia="Cambria" w:hAnsi="Cambria" w:cs="Cambria"/>
          <w:b/>
        </w:rPr>
      </w:pPr>
      <w:r w:rsidRPr="009A4CBF">
        <w:rPr>
          <w:rFonts w:ascii="Cambria" w:eastAsia="Cambria" w:hAnsi="Cambria" w:cs="Cambria"/>
          <w:b/>
        </w:rPr>
        <w:t>M</w:t>
      </w:r>
      <w:r>
        <w:rPr>
          <w:rFonts w:ascii="Cambria" w:eastAsia="Cambria" w:hAnsi="Cambria" w:cs="Cambria"/>
          <w:b/>
          <w:vertAlign w:val="subscript"/>
        </w:rPr>
        <w:t>1</w:t>
      </w:r>
      <w:r>
        <w:rPr>
          <w:rFonts w:ascii="Cambria" w:eastAsia="Cambria" w:hAnsi="Cambria" w:cs="Cambria"/>
          <w:b/>
        </w:rPr>
        <w:t xml:space="preserve"> x 0.04 =  </w:t>
      </w:r>
      <w:r w:rsidR="009A4CBF">
        <w:rPr>
          <w:rFonts w:ascii="Cambria" w:eastAsia="Cambria" w:hAnsi="Cambria" w:cs="Cambria"/>
          <w:b/>
        </w:rPr>
        <w:t xml:space="preserve">0.0999 x </w:t>
      </w:r>
      <w:r>
        <w:rPr>
          <w:rFonts w:ascii="Cambria" w:eastAsia="Cambria" w:hAnsi="Cambria" w:cs="Cambria"/>
          <w:b/>
        </w:rPr>
        <w:t>0.034</w:t>
      </w:r>
      <w:r w:rsidR="009A4CBF">
        <w:rPr>
          <w:rFonts w:ascii="Cambria" w:eastAsia="Cambria" w:hAnsi="Cambria" w:cs="Cambria"/>
          <w:b/>
        </w:rPr>
        <w:t>29</w:t>
      </w:r>
      <w:r w:rsidR="009A4CBF" w:rsidRPr="009A4CBF">
        <w:rPr>
          <w:rFonts w:ascii="Cambria" w:eastAsia="Cambria" w:hAnsi="Cambria" w:cs="Cambria"/>
          <w:b/>
        </w:rPr>
        <w:t xml:space="preserve">= </w:t>
      </w:r>
    </w:p>
    <w:p w:rsidR="001C4782" w:rsidRPr="009A4CBF" w:rsidRDefault="009A4CBF" w:rsidP="00737FCF">
      <w:pPr>
        <w:spacing w:line="480" w:lineRule="auto"/>
        <w:ind w:left="570" w:hanging="570"/>
        <w:rPr>
          <w:rFonts w:ascii="Cambria" w:eastAsia="Cambria" w:hAnsi="Cambria" w:cs="Cambria"/>
          <w:b/>
        </w:rPr>
      </w:pPr>
      <w:r w:rsidRPr="009A4CBF">
        <w:rPr>
          <w:rFonts w:ascii="Cambria" w:eastAsia="Cambria" w:hAnsi="Cambria" w:cs="Cambria"/>
          <w:b/>
        </w:rPr>
        <w:t>M</w:t>
      </w:r>
      <w:r w:rsidR="00737FCF">
        <w:rPr>
          <w:rFonts w:ascii="Cambria" w:eastAsia="Cambria" w:hAnsi="Cambria" w:cs="Cambria"/>
          <w:b/>
          <w:vertAlign w:val="subscript"/>
        </w:rPr>
        <w:t>1</w:t>
      </w:r>
      <w:r w:rsidRPr="009A4CBF">
        <w:rPr>
          <w:rFonts w:ascii="Cambria" w:eastAsia="Cambria" w:hAnsi="Cambria" w:cs="Cambria"/>
          <w:b/>
        </w:rPr>
        <w:t xml:space="preserve"> = </w:t>
      </w:r>
      <w:r>
        <w:rPr>
          <w:rFonts w:ascii="Cambria" w:eastAsia="Cambria" w:hAnsi="Cambria" w:cs="Cambria"/>
          <w:b/>
        </w:rPr>
        <w:t>0.0</w:t>
      </w:r>
      <w:r w:rsidR="00737FCF">
        <w:rPr>
          <w:rFonts w:ascii="Cambria" w:eastAsia="Cambria" w:hAnsi="Cambria" w:cs="Cambria"/>
          <w:b/>
        </w:rPr>
        <w:t>8560</w:t>
      </w:r>
      <w:r w:rsidRPr="009A4CBF">
        <w:rPr>
          <w:rFonts w:ascii="Cambria" w:eastAsia="Cambria" w:hAnsi="Cambria" w:cs="Cambria"/>
          <w:b/>
        </w:rPr>
        <w:t xml:space="preserve"> M</w:t>
      </w:r>
    </w:p>
    <w:p w:rsidR="001C4782" w:rsidRDefault="001C4782" w:rsidP="001C4782">
      <w:pPr>
        <w:ind w:left="570" w:hanging="570"/>
        <w:rPr>
          <w:rFonts w:ascii="Cambria" w:eastAsia="Cambria" w:hAnsi="Cambria" w:cs="Cambria"/>
        </w:rPr>
      </w:pPr>
    </w:p>
    <w:p w:rsidR="001C4782" w:rsidRPr="00E36E18" w:rsidRDefault="001C4782" w:rsidP="001C4782">
      <w:pPr>
        <w:pStyle w:val="ListParagraph"/>
        <w:numPr>
          <w:ilvl w:val="0"/>
          <w:numId w:val="7"/>
        </w:numPr>
        <w:rPr>
          <w:rFonts w:ascii="Cambria" w:eastAsia="Cambria" w:hAnsi="Cambria" w:cs="Cambria"/>
        </w:rPr>
      </w:pPr>
      <w:r w:rsidRPr="00E36E18">
        <w:rPr>
          <w:rFonts w:ascii="Cambria" w:eastAsia="Cambria" w:hAnsi="Cambria" w:cs="Cambria"/>
        </w:rPr>
        <w:t>Repeat the above calculation for your 2</w:t>
      </w:r>
      <w:r w:rsidRPr="00E36E18">
        <w:rPr>
          <w:rFonts w:ascii="Cambria" w:eastAsia="Cambria" w:hAnsi="Cambria" w:cs="Cambria"/>
          <w:vertAlign w:val="superscript"/>
        </w:rPr>
        <w:t>nd</w:t>
      </w:r>
      <w:r w:rsidRPr="00E36E18">
        <w:rPr>
          <w:rFonts w:ascii="Cambria" w:eastAsia="Cambria" w:hAnsi="Cambria" w:cs="Cambria"/>
        </w:rPr>
        <w:t xml:space="preserve"> Acceptable Run (</w:t>
      </w:r>
      <w:r w:rsidRPr="00E36E18">
        <w:rPr>
          <w:rFonts w:ascii="Cambria" w:eastAsia="Cambria" w:hAnsi="Cambria" w:cs="Cambria"/>
          <w:b/>
        </w:rPr>
        <w:t>no need to show this calculation here</w:t>
      </w:r>
      <w:r w:rsidRPr="00E36E18">
        <w:rPr>
          <w:rFonts w:ascii="Cambria" w:eastAsia="Cambria" w:hAnsi="Cambria" w:cs="Cambria"/>
        </w:rPr>
        <w:t xml:space="preserve">). Record the values for the two acceptable runs and their average below. </w:t>
      </w:r>
      <w:r w:rsidRPr="0060221D">
        <w:rPr>
          <w:rFonts w:ascii="Cambria" w:eastAsia="Cambria" w:hAnsi="Cambria" w:cs="Cambria"/>
          <w:b/>
        </w:rPr>
        <w:t>(0.5)</w:t>
      </w:r>
    </w:p>
    <w:p w:rsidR="001C4782" w:rsidRDefault="001C4782" w:rsidP="009A4CBF">
      <w:pPr>
        <w:ind w:left="720" w:firstLine="150"/>
        <w:rPr>
          <w:rFonts w:ascii="Cambria" w:eastAsia="Cambria" w:hAnsi="Cambria" w:cs="Cambria"/>
        </w:rPr>
      </w:pPr>
      <w:r>
        <w:rPr>
          <w:rFonts w:ascii="Cambria" w:eastAsia="Cambria" w:hAnsi="Cambria" w:cs="Cambria"/>
        </w:rPr>
        <w:t>1</w:t>
      </w:r>
      <w:r>
        <w:rPr>
          <w:rFonts w:ascii="Cambria" w:eastAsia="Cambria" w:hAnsi="Cambria" w:cs="Cambria"/>
          <w:vertAlign w:val="superscript"/>
        </w:rPr>
        <w:t>st</w:t>
      </w:r>
      <w:r>
        <w:rPr>
          <w:rFonts w:ascii="Cambria" w:eastAsia="Cambria" w:hAnsi="Cambria" w:cs="Cambria"/>
        </w:rPr>
        <w:t xml:space="preserve"> Acceptable Run:  __</w:t>
      </w:r>
      <w:r w:rsidR="009A4CBF">
        <w:rPr>
          <w:rFonts w:ascii="Cambria" w:eastAsia="Cambria" w:hAnsi="Cambria" w:cs="Cambria"/>
          <w:b/>
        </w:rPr>
        <w:t>0.0</w:t>
      </w:r>
      <w:r w:rsidR="00737FCF">
        <w:rPr>
          <w:rFonts w:ascii="Cambria" w:eastAsia="Cambria" w:hAnsi="Cambria" w:cs="Cambria"/>
          <w:b/>
        </w:rPr>
        <w:t>8560</w:t>
      </w:r>
      <w:r w:rsidR="009A4CBF">
        <w:rPr>
          <w:rFonts w:ascii="Cambria" w:eastAsia="Cambria" w:hAnsi="Cambria" w:cs="Cambria"/>
          <w:b/>
        </w:rPr>
        <w:t xml:space="preserve"> M</w:t>
      </w:r>
      <w:r w:rsidR="009A4CBF">
        <w:rPr>
          <w:rFonts w:ascii="Cambria" w:eastAsia="Cambria" w:hAnsi="Cambria" w:cs="Cambria"/>
        </w:rPr>
        <w:t>_</w:t>
      </w:r>
      <w:r>
        <w:rPr>
          <w:rFonts w:ascii="Cambria" w:eastAsia="Cambria" w:hAnsi="Cambria" w:cs="Cambria"/>
        </w:rPr>
        <w:t xml:space="preserve"> 2</w:t>
      </w:r>
      <w:r>
        <w:rPr>
          <w:rFonts w:ascii="Cambria" w:eastAsia="Cambria" w:hAnsi="Cambria" w:cs="Cambria"/>
          <w:vertAlign w:val="superscript"/>
        </w:rPr>
        <w:t>nd</w:t>
      </w:r>
      <w:r>
        <w:rPr>
          <w:rFonts w:ascii="Cambria" w:eastAsia="Cambria" w:hAnsi="Cambria" w:cs="Cambria"/>
        </w:rPr>
        <w:t xml:space="preserve"> Acceptable Run:  __</w:t>
      </w:r>
      <w:r w:rsidR="009A4CBF">
        <w:rPr>
          <w:rFonts w:ascii="Cambria" w:eastAsia="Cambria" w:hAnsi="Cambria" w:cs="Cambria"/>
          <w:b/>
        </w:rPr>
        <w:t>0.0</w:t>
      </w:r>
      <w:r w:rsidR="00737FCF">
        <w:rPr>
          <w:rFonts w:ascii="Cambria" w:eastAsia="Cambria" w:hAnsi="Cambria" w:cs="Cambria"/>
          <w:b/>
        </w:rPr>
        <w:t>8556</w:t>
      </w:r>
      <w:r w:rsidR="009A4CBF">
        <w:rPr>
          <w:rFonts w:ascii="Cambria" w:eastAsia="Cambria" w:hAnsi="Cambria" w:cs="Cambria"/>
          <w:b/>
        </w:rPr>
        <w:t xml:space="preserve"> M</w:t>
      </w:r>
      <w:r w:rsidR="009A4CBF">
        <w:rPr>
          <w:rFonts w:ascii="Cambria" w:eastAsia="Cambria" w:hAnsi="Cambria" w:cs="Cambria"/>
        </w:rPr>
        <w:t>_</w:t>
      </w:r>
      <w:r>
        <w:rPr>
          <w:rFonts w:ascii="Cambria" w:eastAsia="Cambria" w:hAnsi="Cambria" w:cs="Cambria"/>
        </w:rPr>
        <w:t>_   Average value:  __</w:t>
      </w:r>
      <w:r w:rsidR="009A4CBF">
        <w:rPr>
          <w:rFonts w:ascii="Cambria" w:eastAsia="Cambria" w:hAnsi="Cambria" w:cs="Cambria"/>
          <w:b/>
        </w:rPr>
        <w:t>0.0</w:t>
      </w:r>
      <w:r w:rsidR="00737FCF">
        <w:rPr>
          <w:rFonts w:ascii="Cambria" w:eastAsia="Cambria" w:hAnsi="Cambria" w:cs="Cambria"/>
          <w:b/>
        </w:rPr>
        <w:t>8558</w:t>
      </w:r>
      <w:r w:rsidR="009A4CBF">
        <w:rPr>
          <w:rFonts w:ascii="Cambria" w:eastAsia="Cambria" w:hAnsi="Cambria" w:cs="Cambria"/>
          <w:b/>
        </w:rPr>
        <w:t xml:space="preserve"> M</w:t>
      </w:r>
      <w:r w:rsidR="009A4CBF">
        <w:rPr>
          <w:rFonts w:ascii="Cambria" w:eastAsia="Cambria" w:hAnsi="Cambria" w:cs="Cambria"/>
        </w:rPr>
        <w:t>_</w:t>
      </w:r>
      <w:r>
        <w:rPr>
          <w:rFonts w:ascii="Cambria" w:eastAsia="Cambria" w:hAnsi="Cambria" w:cs="Cambria"/>
        </w:rPr>
        <w:t xml:space="preserve">  </w:t>
      </w:r>
    </w:p>
    <w:p w:rsidR="001C4782" w:rsidRDefault="001C4782" w:rsidP="001C4782">
      <w:pPr>
        <w:rPr>
          <w:rFonts w:ascii="Cambria" w:eastAsia="Cambria" w:hAnsi="Cambria" w:cs="Cambria"/>
        </w:rPr>
      </w:pPr>
    </w:p>
    <w:p w:rsidR="001C4782" w:rsidRPr="00A9245B" w:rsidRDefault="001C4782" w:rsidP="001C4782">
      <w:pPr>
        <w:pStyle w:val="ListParagraph"/>
        <w:numPr>
          <w:ilvl w:val="0"/>
          <w:numId w:val="7"/>
        </w:numPr>
        <w:rPr>
          <w:rFonts w:ascii="Cambria" w:eastAsia="Cambria" w:hAnsi="Cambria" w:cs="Cambria"/>
        </w:rPr>
      </w:pPr>
      <w:r>
        <w:rPr>
          <w:rFonts w:ascii="Cambria" w:eastAsia="Cambria" w:hAnsi="Cambria" w:cs="Cambria"/>
        </w:rPr>
        <w:t xml:space="preserve">In each titration you performed in Part B of Exp O, you carefully pipetted 10.00 mL of analyte solution into an Erlenmeyer flask before the titration because it was important that this volume was known to a very high degree of precision and accuracy. If the Erlenmeyer flask was clean but still wet (on the inside) with deionized water before the 10.00 mL of analyte was placed in it, how would this effect the titration? </w:t>
      </w:r>
      <w:r w:rsidRPr="00E36E18">
        <w:rPr>
          <w:rFonts w:ascii="Cambria" w:eastAsia="Cambria" w:hAnsi="Cambria" w:cs="Cambria"/>
        </w:rPr>
        <w:t xml:space="preserve"> </w:t>
      </w:r>
      <w:r w:rsidRPr="0060221D">
        <w:rPr>
          <w:rFonts w:ascii="Cambria" w:eastAsia="Cambria" w:hAnsi="Cambria" w:cs="Cambria"/>
          <w:b/>
        </w:rPr>
        <w:t>(</w:t>
      </w:r>
      <w:r>
        <w:rPr>
          <w:rFonts w:ascii="Cambria" w:eastAsia="Cambria" w:hAnsi="Cambria" w:cs="Cambria"/>
          <w:b/>
        </w:rPr>
        <w:t>0.5</w:t>
      </w:r>
      <w:r w:rsidRPr="0060221D">
        <w:rPr>
          <w:rFonts w:ascii="Cambria" w:eastAsia="Cambria" w:hAnsi="Cambria" w:cs="Cambria"/>
          <w:b/>
        </w:rPr>
        <w:t>)</w:t>
      </w:r>
    </w:p>
    <w:p w:rsidR="00A9245B" w:rsidRPr="00A9245B" w:rsidRDefault="00A9245B" w:rsidP="00A9245B">
      <w:pPr>
        <w:pStyle w:val="ListParagraph"/>
        <w:ind w:left="360"/>
        <w:rPr>
          <w:rFonts w:ascii="Cambria" w:eastAsia="Cambria" w:hAnsi="Cambria" w:cs="Cambria"/>
        </w:rPr>
      </w:pPr>
    </w:p>
    <w:p w:rsidR="00737FCF" w:rsidRDefault="00737FCF" w:rsidP="00A9245B">
      <w:pPr>
        <w:pStyle w:val="ListParagraph"/>
        <w:spacing w:line="480" w:lineRule="auto"/>
        <w:ind w:left="360"/>
        <w:rPr>
          <w:rFonts w:ascii="Cambria" w:eastAsia="Cambria" w:hAnsi="Cambria" w:cs="Cambria"/>
          <w:b/>
        </w:rPr>
      </w:pPr>
      <w:r>
        <w:rPr>
          <w:rFonts w:ascii="Cambria" w:eastAsia="Cambria" w:hAnsi="Cambria" w:cs="Cambria"/>
          <w:b/>
        </w:rPr>
        <w:t>M</w:t>
      </w:r>
      <w:r>
        <w:rPr>
          <w:rFonts w:ascii="Cambria" w:eastAsia="Cambria" w:hAnsi="Cambria" w:cs="Cambria"/>
          <w:b/>
          <w:vertAlign w:val="subscript"/>
        </w:rPr>
        <w:t>1</w:t>
      </w:r>
      <w:r>
        <w:rPr>
          <w:rFonts w:ascii="Cambria" w:eastAsia="Cambria" w:hAnsi="Cambria" w:cs="Cambria"/>
          <w:b/>
        </w:rPr>
        <w:t xml:space="preserve"> = 0.08560 M</w:t>
      </w:r>
    </w:p>
    <w:p w:rsidR="00737FCF" w:rsidRDefault="00737FCF" w:rsidP="00A9245B">
      <w:pPr>
        <w:pStyle w:val="ListParagraph"/>
        <w:spacing w:line="480" w:lineRule="auto"/>
        <w:ind w:left="360"/>
        <w:rPr>
          <w:rFonts w:ascii="Cambria" w:eastAsia="Cambria" w:hAnsi="Cambria" w:cs="Cambria"/>
          <w:b/>
        </w:rPr>
      </w:pPr>
      <w:r>
        <w:rPr>
          <w:rFonts w:ascii="Cambria" w:eastAsia="Cambria" w:hAnsi="Cambria" w:cs="Cambria"/>
          <w:b/>
        </w:rPr>
        <w:t>V</w:t>
      </w:r>
      <w:r>
        <w:rPr>
          <w:rFonts w:ascii="Cambria" w:eastAsia="Cambria" w:hAnsi="Cambria" w:cs="Cambria"/>
          <w:b/>
          <w:vertAlign w:val="subscript"/>
        </w:rPr>
        <w:t>1</w:t>
      </w:r>
      <w:r>
        <w:rPr>
          <w:rFonts w:ascii="Cambria" w:eastAsia="Cambria" w:hAnsi="Cambria" w:cs="Cambria"/>
          <w:b/>
        </w:rPr>
        <w:t xml:space="preserve"> = 10.0 mL or 0.010 L</w:t>
      </w:r>
    </w:p>
    <w:p w:rsidR="00737FCF" w:rsidRDefault="00737FCF" w:rsidP="00A9245B">
      <w:pPr>
        <w:pStyle w:val="ListParagraph"/>
        <w:spacing w:line="480" w:lineRule="auto"/>
        <w:ind w:left="360"/>
        <w:rPr>
          <w:rFonts w:ascii="Cambria" w:eastAsia="Cambria" w:hAnsi="Cambria" w:cs="Cambria"/>
          <w:b/>
        </w:rPr>
      </w:pPr>
      <w:r>
        <w:rPr>
          <w:rFonts w:ascii="Cambria" w:eastAsia="Cambria" w:hAnsi="Cambria" w:cs="Cambria"/>
          <w:b/>
        </w:rPr>
        <w:t>V</w:t>
      </w:r>
      <w:r>
        <w:rPr>
          <w:rFonts w:ascii="Cambria" w:eastAsia="Cambria" w:hAnsi="Cambria" w:cs="Cambria"/>
          <w:b/>
          <w:vertAlign w:val="subscript"/>
        </w:rPr>
        <w:t>2</w:t>
      </w:r>
      <w:r>
        <w:rPr>
          <w:rFonts w:ascii="Cambria" w:eastAsia="Cambria" w:hAnsi="Cambria" w:cs="Cambria"/>
          <w:b/>
        </w:rPr>
        <w:t xml:space="preserve"> = 25.0 mL or 0.0250 </w:t>
      </w:r>
    </w:p>
    <w:p w:rsidR="00737FCF" w:rsidRPr="00737FCF" w:rsidRDefault="00737FCF" w:rsidP="00A9245B">
      <w:pPr>
        <w:pStyle w:val="ListParagraph"/>
        <w:spacing w:line="480" w:lineRule="auto"/>
        <w:ind w:left="360"/>
        <w:rPr>
          <w:rFonts w:ascii="Cambria" w:eastAsia="Cambria" w:hAnsi="Cambria" w:cs="Cambria"/>
          <w:b/>
        </w:rPr>
      </w:pPr>
      <w:r>
        <w:rPr>
          <w:rFonts w:ascii="Cambria" w:eastAsia="Cambria" w:hAnsi="Cambria" w:cs="Cambria"/>
          <w:b/>
        </w:rPr>
        <w:t>M</w:t>
      </w:r>
      <w:r>
        <w:rPr>
          <w:rFonts w:ascii="Cambria" w:eastAsia="Cambria" w:hAnsi="Cambria" w:cs="Cambria"/>
          <w:b/>
          <w:vertAlign w:val="subscript"/>
        </w:rPr>
        <w:t>2</w:t>
      </w:r>
      <w:r>
        <w:rPr>
          <w:rFonts w:ascii="Cambria" w:eastAsia="Cambria" w:hAnsi="Cambria" w:cs="Cambria"/>
          <w:b/>
        </w:rPr>
        <w:t xml:space="preserve"> = ?</w:t>
      </w:r>
    </w:p>
    <w:p w:rsidR="00737FCF" w:rsidRDefault="00737FCF" w:rsidP="00737FCF">
      <w:pPr>
        <w:spacing w:line="480" w:lineRule="auto"/>
        <w:ind w:left="570" w:hanging="210"/>
        <w:rPr>
          <w:rFonts w:ascii="Cambria" w:eastAsia="Cambria" w:hAnsi="Cambria" w:cs="Cambria"/>
          <w:b/>
          <w:vertAlign w:val="subscript"/>
        </w:rPr>
      </w:pPr>
      <w:r w:rsidRPr="009A4CBF">
        <w:rPr>
          <w:rFonts w:ascii="Cambria" w:eastAsia="Cambria" w:hAnsi="Cambria" w:cs="Cambria"/>
          <w:b/>
        </w:rPr>
        <w:t>M</w:t>
      </w:r>
      <w:r w:rsidRPr="009A4CBF">
        <w:rPr>
          <w:rFonts w:ascii="Cambria" w:eastAsia="Cambria" w:hAnsi="Cambria" w:cs="Cambria"/>
          <w:b/>
          <w:vertAlign w:val="subscript"/>
        </w:rPr>
        <w:t>1</w:t>
      </w:r>
      <w:r w:rsidRPr="009A4CBF">
        <w:rPr>
          <w:rFonts w:ascii="Cambria" w:eastAsia="Cambria" w:hAnsi="Cambria" w:cs="Cambria"/>
          <w:b/>
        </w:rPr>
        <w:t>V</w:t>
      </w:r>
      <w:r w:rsidRPr="009A4CBF">
        <w:rPr>
          <w:rFonts w:ascii="Cambria" w:eastAsia="Cambria" w:hAnsi="Cambria" w:cs="Cambria"/>
          <w:b/>
          <w:vertAlign w:val="subscript"/>
        </w:rPr>
        <w:t>1</w:t>
      </w:r>
      <w:r w:rsidRPr="009A4CBF">
        <w:rPr>
          <w:rFonts w:ascii="Cambria" w:eastAsia="Cambria" w:hAnsi="Cambria" w:cs="Cambria"/>
          <w:b/>
        </w:rPr>
        <w:t xml:space="preserve"> = M</w:t>
      </w:r>
      <w:r w:rsidRPr="009A4CBF">
        <w:rPr>
          <w:rFonts w:ascii="Cambria" w:eastAsia="Cambria" w:hAnsi="Cambria" w:cs="Cambria"/>
          <w:b/>
          <w:vertAlign w:val="subscript"/>
        </w:rPr>
        <w:t>2</w:t>
      </w:r>
      <w:r w:rsidRPr="009A4CBF">
        <w:rPr>
          <w:rFonts w:ascii="Cambria" w:eastAsia="Cambria" w:hAnsi="Cambria" w:cs="Cambria"/>
          <w:b/>
        </w:rPr>
        <w:t>V</w:t>
      </w:r>
      <w:r w:rsidRPr="009A4CBF">
        <w:rPr>
          <w:rFonts w:ascii="Cambria" w:eastAsia="Cambria" w:hAnsi="Cambria" w:cs="Cambria"/>
          <w:b/>
          <w:vertAlign w:val="subscript"/>
        </w:rPr>
        <w:t>2</w:t>
      </w:r>
    </w:p>
    <w:p w:rsidR="00737FCF" w:rsidRDefault="00737FCF" w:rsidP="00737FCF">
      <w:pPr>
        <w:spacing w:line="480" w:lineRule="auto"/>
        <w:ind w:left="570" w:hanging="210"/>
        <w:rPr>
          <w:rFonts w:ascii="Cambria" w:eastAsia="Cambria" w:hAnsi="Cambria" w:cs="Cambria"/>
          <w:b/>
          <w:vertAlign w:val="subscript"/>
        </w:rPr>
      </w:pPr>
      <w:r>
        <w:rPr>
          <w:rFonts w:ascii="Cambria" w:eastAsia="Cambria" w:hAnsi="Cambria" w:cs="Cambria"/>
          <w:b/>
        </w:rPr>
        <w:t>0.08560 x 0.010 = 0.0250 x M</w:t>
      </w:r>
      <w:r>
        <w:rPr>
          <w:rFonts w:ascii="Cambria" w:eastAsia="Cambria" w:hAnsi="Cambria" w:cs="Cambria"/>
          <w:b/>
          <w:vertAlign w:val="subscript"/>
        </w:rPr>
        <w:t>2</w:t>
      </w:r>
    </w:p>
    <w:p w:rsidR="00737FCF" w:rsidRDefault="00737FCF" w:rsidP="00737FCF">
      <w:pPr>
        <w:spacing w:line="480" w:lineRule="auto"/>
        <w:ind w:left="570" w:hanging="210"/>
        <w:rPr>
          <w:rFonts w:ascii="Cambria" w:eastAsia="Cambria" w:hAnsi="Cambria" w:cs="Cambria"/>
          <w:b/>
        </w:rPr>
      </w:pPr>
      <w:r>
        <w:rPr>
          <w:rFonts w:ascii="Cambria" w:eastAsia="Cambria" w:hAnsi="Cambria" w:cs="Cambria"/>
          <w:b/>
        </w:rPr>
        <w:t>M</w:t>
      </w:r>
      <w:r>
        <w:rPr>
          <w:rFonts w:ascii="Cambria" w:eastAsia="Cambria" w:hAnsi="Cambria" w:cs="Cambria"/>
          <w:b/>
          <w:vertAlign w:val="subscript"/>
        </w:rPr>
        <w:t xml:space="preserve">2 </w:t>
      </w:r>
      <w:r>
        <w:rPr>
          <w:rFonts w:ascii="Cambria" w:eastAsia="Cambria" w:hAnsi="Cambria" w:cs="Cambria"/>
          <w:b/>
        </w:rPr>
        <w:t>= 0.03424 M</w:t>
      </w:r>
    </w:p>
    <w:p w:rsidR="00737FCF" w:rsidRDefault="00737FCF" w:rsidP="00737FCF">
      <w:pPr>
        <w:spacing w:line="480" w:lineRule="auto"/>
        <w:ind w:left="570" w:hanging="210"/>
        <w:rPr>
          <w:rFonts w:ascii="Cambria" w:eastAsia="Cambria" w:hAnsi="Cambria" w:cs="Cambria"/>
          <w:b/>
        </w:rPr>
      </w:pPr>
      <w:r>
        <w:rPr>
          <w:rFonts w:ascii="Cambria" w:eastAsia="Cambria" w:hAnsi="Cambria" w:cs="Cambria"/>
          <w:b/>
        </w:rPr>
        <w:t xml:space="preserve">Volume of NaOH = </w:t>
      </w:r>
      <w:r w:rsidR="00353445">
        <w:rPr>
          <w:rFonts w:ascii="Cambria" w:eastAsia="Cambria" w:hAnsi="Cambria" w:cs="Cambria"/>
          <w:b/>
        </w:rPr>
        <w:t>0.03424 x 0.025/0.0999 = 0.008569 L or 8.569 mL</w:t>
      </w:r>
    </w:p>
    <w:p w:rsidR="00353445" w:rsidRDefault="00353445" w:rsidP="00737FCF">
      <w:pPr>
        <w:spacing w:line="480" w:lineRule="auto"/>
        <w:ind w:left="570" w:hanging="210"/>
        <w:rPr>
          <w:rFonts w:ascii="Cambria" w:eastAsia="Cambria" w:hAnsi="Cambria" w:cs="Cambria"/>
          <w:b/>
        </w:rPr>
      </w:pPr>
      <w:r>
        <w:rPr>
          <w:rFonts w:ascii="Cambria" w:eastAsia="Cambria" w:hAnsi="Cambria" w:cs="Cambria"/>
          <w:b/>
        </w:rPr>
        <w:t>Therefore, the volume required would be less than the volume in part B.</w:t>
      </w:r>
    </w:p>
    <w:p w:rsidR="00353445" w:rsidRPr="00737FCF" w:rsidRDefault="00353445" w:rsidP="00737FCF">
      <w:pPr>
        <w:spacing w:line="480" w:lineRule="auto"/>
        <w:ind w:left="570" w:hanging="210"/>
        <w:rPr>
          <w:rFonts w:ascii="Cambria" w:eastAsia="Cambria" w:hAnsi="Cambria" w:cs="Cambria"/>
          <w:b/>
        </w:rPr>
      </w:pPr>
    </w:p>
    <w:p w:rsidR="00737FCF" w:rsidRPr="00737FCF" w:rsidRDefault="00737FCF" w:rsidP="00737FCF">
      <w:pPr>
        <w:spacing w:line="480" w:lineRule="auto"/>
        <w:ind w:left="570" w:hanging="210"/>
        <w:rPr>
          <w:rFonts w:ascii="Cambria" w:eastAsia="Cambria" w:hAnsi="Cambria" w:cs="Cambria"/>
          <w:b/>
        </w:rPr>
      </w:pPr>
    </w:p>
    <w:p w:rsidR="00737FCF" w:rsidRDefault="00737FCF" w:rsidP="00A9245B">
      <w:pPr>
        <w:pStyle w:val="ListParagraph"/>
        <w:spacing w:line="480" w:lineRule="auto"/>
        <w:ind w:left="360"/>
        <w:rPr>
          <w:rFonts w:ascii="Cambria" w:eastAsia="Cambria" w:hAnsi="Cambria" w:cs="Cambria"/>
          <w:b/>
        </w:rPr>
      </w:pPr>
    </w:p>
    <w:p w:rsidR="001C4782" w:rsidRDefault="001C4782" w:rsidP="00A9245B">
      <w:pPr>
        <w:pStyle w:val="ListParagraph"/>
        <w:spacing w:line="480" w:lineRule="auto"/>
        <w:ind w:left="360"/>
        <w:rPr>
          <w:rFonts w:ascii="Cambria" w:eastAsia="Cambria" w:hAnsi="Cambria" w:cs="Cambria"/>
        </w:rPr>
      </w:pPr>
      <w:r>
        <w:rPr>
          <w:rFonts w:ascii="Cambria" w:eastAsia="Cambria" w:hAnsi="Cambria" w:cs="Cambria"/>
        </w:rPr>
        <w:br w:type="page"/>
      </w:r>
    </w:p>
    <w:p w:rsidR="001C4782" w:rsidRPr="00E36E18" w:rsidRDefault="001C4782" w:rsidP="001C4782">
      <w:pPr>
        <w:pStyle w:val="ListParagraph"/>
        <w:numPr>
          <w:ilvl w:val="0"/>
          <w:numId w:val="7"/>
        </w:numPr>
        <w:rPr>
          <w:rFonts w:ascii="Cambria" w:eastAsia="Cambria" w:hAnsi="Cambria" w:cs="Cambria"/>
        </w:rPr>
      </w:pPr>
      <w:r w:rsidRPr="00E36E18">
        <w:rPr>
          <w:rFonts w:ascii="Cambria" w:eastAsia="Cambria" w:hAnsi="Cambria" w:cs="Cambria"/>
        </w:rPr>
        <w:t>Assuming a measured pH of 2.43 for your original analyte (vinegar</w:t>
      </w:r>
      <w:r>
        <w:rPr>
          <w:rFonts w:ascii="Cambria" w:eastAsia="Cambria" w:hAnsi="Cambria" w:cs="Cambria"/>
        </w:rPr>
        <w:t xml:space="preserve"> before dilution</w:t>
      </w:r>
      <w:r w:rsidRPr="00E36E18">
        <w:rPr>
          <w:rFonts w:ascii="Cambria" w:eastAsia="Cambria" w:hAnsi="Cambria" w:cs="Cambria"/>
        </w:rPr>
        <w:t>)</w:t>
      </w:r>
      <w:r w:rsidRPr="00E36E18">
        <w:rPr>
          <w:rFonts w:ascii="Cambria" w:eastAsia="Cambria" w:hAnsi="Cambria" w:cs="Cambria"/>
          <w:i/>
        </w:rPr>
        <w:t xml:space="preserve"> </w:t>
      </w:r>
      <w:r w:rsidRPr="00E36E18">
        <w:rPr>
          <w:rFonts w:ascii="Cambria" w:eastAsia="Cambria" w:hAnsi="Cambria" w:cs="Cambria"/>
        </w:rPr>
        <w:t xml:space="preserve">solution, calculate the percent dissociation of the acid. </w:t>
      </w:r>
      <w:r w:rsidRPr="00F82304">
        <w:rPr>
          <w:rFonts w:ascii="Cambria" w:eastAsia="Cambria" w:hAnsi="Cambria" w:cs="Cambria"/>
          <w:b/>
        </w:rPr>
        <w:t>(1.0)</w:t>
      </w:r>
    </w:p>
    <w:p w:rsidR="001C4782" w:rsidRDefault="001C4782" w:rsidP="001C4782">
      <w:pPr>
        <w:rPr>
          <w:rFonts w:ascii="Cambria" w:eastAsia="Cambria" w:hAnsi="Cambria" w:cs="Cambria"/>
        </w:rPr>
      </w:pPr>
    </w:p>
    <w:p w:rsidR="001C4782" w:rsidRDefault="007C15F3" w:rsidP="007C15F3">
      <w:pPr>
        <w:spacing w:line="480" w:lineRule="auto"/>
        <w:rPr>
          <w:rFonts w:ascii="Cambria" w:eastAsia="Cambria" w:hAnsi="Cambria" w:cs="Cambria"/>
        </w:rPr>
      </w:pPr>
      <w:r>
        <w:rPr>
          <w:rFonts w:ascii="Cambria" w:eastAsia="Cambria" w:hAnsi="Cambria" w:cs="Cambria"/>
        </w:rPr>
        <w:t>pH = -log[H</w:t>
      </w:r>
      <w:r>
        <w:rPr>
          <w:rFonts w:ascii="Cambria" w:eastAsia="Cambria" w:hAnsi="Cambria" w:cs="Cambria"/>
          <w:vertAlign w:val="superscript"/>
        </w:rPr>
        <w:t>+</w:t>
      </w:r>
      <w:r>
        <w:rPr>
          <w:rFonts w:ascii="Cambria" w:eastAsia="Cambria" w:hAnsi="Cambria" w:cs="Cambria"/>
        </w:rPr>
        <w:t>]</w:t>
      </w:r>
    </w:p>
    <w:p w:rsidR="007C15F3" w:rsidRDefault="007C15F3" w:rsidP="007C15F3">
      <w:pPr>
        <w:spacing w:line="480" w:lineRule="auto"/>
        <w:rPr>
          <w:rFonts w:ascii="Cambria" w:eastAsia="Cambria" w:hAnsi="Cambria" w:cs="Cambria"/>
        </w:rPr>
      </w:pPr>
      <w:r>
        <w:rPr>
          <w:rFonts w:ascii="Cambria" w:eastAsia="Cambria" w:hAnsi="Cambria" w:cs="Cambria"/>
        </w:rPr>
        <w:t>2.43 = -log[H</w:t>
      </w:r>
      <w:r>
        <w:rPr>
          <w:rFonts w:ascii="Cambria" w:eastAsia="Cambria" w:hAnsi="Cambria" w:cs="Cambria"/>
          <w:vertAlign w:val="superscript"/>
        </w:rPr>
        <w:t>+</w:t>
      </w:r>
      <w:r>
        <w:rPr>
          <w:rFonts w:ascii="Cambria" w:eastAsia="Cambria" w:hAnsi="Cambria" w:cs="Cambria"/>
        </w:rPr>
        <w:t>]</w:t>
      </w:r>
    </w:p>
    <w:p w:rsidR="007C15F3" w:rsidRDefault="007C15F3" w:rsidP="007C15F3">
      <w:pPr>
        <w:spacing w:line="480" w:lineRule="auto"/>
        <w:rPr>
          <w:rFonts w:ascii="Cambria" w:eastAsia="Cambria" w:hAnsi="Cambria" w:cs="Cambria"/>
        </w:rPr>
      </w:pPr>
      <w:r>
        <w:rPr>
          <w:rFonts w:ascii="Cambria" w:eastAsia="Cambria" w:hAnsi="Cambria" w:cs="Cambria"/>
        </w:rPr>
        <w:t>[H</w:t>
      </w:r>
      <w:r>
        <w:rPr>
          <w:rFonts w:ascii="Cambria" w:eastAsia="Cambria" w:hAnsi="Cambria" w:cs="Cambria"/>
          <w:vertAlign w:val="superscript"/>
        </w:rPr>
        <w:t>+</w:t>
      </w:r>
      <w:r>
        <w:rPr>
          <w:rFonts w:ascii="Cambria" w:eastAsia="Cambria" w:hAnsi="Cambria" w:cs="Cambria"/>
        </w:rPr>
        <w:t>] = antilog 2.43</w:t>
      </w:r>
    </w:p>
    <w:p w:rsidR="007C15F3" w:rsidRDefault="007C15F3" w:rsidP="007C15F3">
      <w:pPr>
        <w:spacing w:line="480" w:lineRule="auto"/>
        <w:rPr>
          <w:rFonts w:ascii="Cambria" w:eastAsia="Cambria" w:hAnsi="Cambria" w:cs="Cambria"/>
        </w:rPr>
      </w:pPr>
      <w:r>
        <w:rPr>
          <w:rFonts w:ascii="Cambria" w:eastAsia="Cambria" w:hAnsi="Cambria" w:cs="Cambria"/>
        </w:rPr>
        <w:t>[H</w:t>
      </w:r>
      <w:r>
        <w:rPr>
          <w:rFonts w:ascii="Cambria" w:eastAsia="Cambria" w:hAnsi="Cambria" w:cs="Cambria"/>
          <w:vertAlign w:val="superscript"/>
        </w:rPr>
        <w:t>+</w:t>
      </w:r>
      <w:r>
        <w:rPr>
          <w:rFonts w:ascii="Cambria" w:eastAsia="Cambria" w:hAnsi="Cambria" w:cs="Cambria"/>
        </w:rPr>
        <w:t>] = 0.0037 M</w:t>
      </w:r>
    </w:p>
    <w:p w:rsidR="007C15F3" w:rsidRDefault="007C15F3" w:rsidP="007C15F3">
      <w:pPr>
        <w:spacing w:line="480" w:lineRule="auto"/>
        <w:rPr>
          <w:rFonts w:ascii="Cambria" w:eastAsia="Cambria" w:hAnsi="Cambria" w:cs="Cambria"/>
        </w:rPr>
      </w:pPr>
      <w:r>
        <w:rPr>
          <w:rFonts w:ascii="Cambria" w:eastAsia="Cambria" w:hAnsi="Cambria" w:cs="Cambria"/>
        </w:rPr>
        <w:t>% dissociation = ([H</w:t>
      </w:r>
      <w:r>
        <w:rPr>
          <w:rFonts w:ascii="Cambria" w:eastAsia="Cambria" w:hAnsi="Cambria" w:cs="Cambria"/>
          <w:vertAlign w:val="superscript"/>
        </w:rPr>
        <w:t>+</w:t>
      </w:r>
      <w:r>
        <w:rPr>
          <w:rFonts w:ascii="Cambria" w:eastAsia="Cambria" w:hAnsi="Cambria" w:cs="Cambria"/>
        </w:rPr>
        <w:t>] x 100)/initial concentration</w:t>
      </w:r>
    </w:p>
    <w:p w:rsidR="001C4782" w:rsidRDefault="007C15F3" w:rsidP="007C15F3">
      <w:pPr>
        <w:spacing w:line="480" w:lineRule="auto"/>
        <w:rPr>
          <w:rFonts w:ascii="Cambria" w:eastAsia="Cambria" w:hAnsi="Cambria" w:cs="Cambria"/>
        </w:rPr>
      </w:pPr>
      <w:r>
        <w:rPr>
          <w:rFonts w:ascii="Cambria" w:eastAsia="Cambria" w:hAnsi="Cambria" w:cs="Cambria"/>
        </w:rPr>
        <w:t>% dissociation = (0.0037 x 100)/0.1041 = 3.56%</w:t>
      </w:r>
    </w:p>
    <w:p w:rsidR="001C4782" w:rsidRPr="00E36E18" w:rsidRDefault="001C4782" w:rsidP="001C4782">
      <w:pPr>
        <w:pStyle w:val="ListParagraph"/>
        <w:numPr>
          <w:ilvl w:val="0"/>
          <w:numId w:val="7"/>
        </w:numPr>
        <w:rPr>
          <w:rFonts w:ascii="Cambria" w:eastAsia="Cambria" w:hAnsi="Cambria" w:cs="Cambria"/>
        </w:rPr>
      </w:pPr>
      <w:r w:rsidRPr="00E36E18">
        <w:rPr>
          <w:rFonts w:ascii="Cambria" w:eastAsia="Cambria" w:hAnsi="Cambria" w:cs="Cambria"/>
        </w:rPr>
        <w:t xml:space="preserve">For your analyte (vinegar), indicate whether the pH at the equivalence point should be </w:t>
      </w:r>
      <w:r w:rsidRPr="00E36E18">
        <w:rPr>
          <w:rFonts w:ascii="Cambria" w:eastAsia="Cambria" w:hAnsi="Cambria" w:cs="Cambria"/>
          <w:i/>
        </w:rPr>
        <w:t>equal to 7.0</w:t>
      </w:r>
      <w:r w:rsidRPr="00E36E18">
        <w:rPr>
          <w:rFonts w:ascii="Cambria" w:eastAsia="Cambria" w:hAnsi="Cambria" w:cs="Cambria"/>
        </w:rPr>
        <w:t xml:space="preserve">, </w:t>
      </w:r>
      <w:r w:rsidRPr="00E36E18">
        <w:rPr>
          <w:rFonts w:ascii="Cambria" w:eastAsia="Cambria" w:hAnsi="Cambria" w:cs="Cambria"/>
          <w:i/>
        </w:rPr>
        <w:t>greater than 7.0</w:t>
      </w:r>
      <w:r w:rsidRPr="00E36E18">
        <w:rPr>
          <w:rFonts w:ascii="Cambria" w:eastAsia="Cambria" w:hAnsi="Cambria" w:cs="Cambria"/>
        </w:rPr>
        <w:t xml:space="preserve">, or </w:t>
      </w:r>
      <w:r w:rsidRPr="00E36E18">
        <w:rPr>
          <w:rFonts w:ascii="Cambria" w:eastAsia="Cambria" w:hAnsi="Cambria" w:cs="Cambria"/>
          <w:i/>
        </w:rPr>
        <w:t>less than 7.0</w:t>
      </w:r>
      <w:r w:rsidRPr="00E36E18">
        <w:rPr>
          <w:rFonts w:ascii="Cambria" w:eastAsia="Cambria" w:hAnsi="Cambria" w:cs="Cambria"/>
        </w:rPr>
        <w:t xml:space="preserve">. Explain your choice, including the appropriate balanced net ionic equation. </w:t>
      </w:r>
      <w:r w:rsidRPr="00F82304">
        <w:rPr>
          <w:rFonts w:ascii="Cambria" w:eastAsia="Cambria" w:hAnsi="Cambria" w:cs="Cambria"/>
          <w:b/>
        </w:rPr>
        <w:t>(0.5)</w:t>
      </w:r>
    </w:p>
    <w:p w:rsidR="001C4782" w:rsidRDefault="00AE2961" w:rsidP="007203FD">
      <w:pPr>
        <w:spacing w:line="480" w:lineRule="auto"/>
        <w:rPr>
          <w:rFonts w:ascii="Cambria" w:eastAsia="Cambria" w:hAnsi="Cambria" w:cs="Cambria"/>
        </w:rPr>
      </w:pPr>
      <w:r>
        <w:rPr>
          <w:rFonts w:ascii="Cambria" w:eastAsia="Cambria" w:hAnsi="Cambria" w:cs="Cambria"/>
        </w:rPr>
        <w:t xml:space="preserve">At equivalence point or end point of a reaction, both neutralization and secondary reactions from the products occur. Neutralization reactions are straightforward. </w:t>
      </w:r>
      <w:r w:rsidR="007203FD">
        <w:rPr>
          <w:rFonts w:ascii="Cambria" w:eastAsia="Cambria" w:hAnsi="Cambria" w:cs="Cambria"/>
        </w:rPr>
        <w:t>Secondary reactions continue due to water and unreacted acid. These make the conjugate base of the acid to act as a base, leading to increase in pH of the solution.</w:t>
      </w:r>
    </w:p>
    <w:p w:rsidR="007203FD" w:rsidRPr="007203FD" w:rsidRDefault="007203FD" w:rsidP="007203FD">
      <w:pPr>
        <w:spacing w:line="480" w:lineRule="auto"/>
        <w:rPr>
          <w:rStyle w:val="mi"/>
          <w:b/>
          <w:color w:val="242729"/>
          <w:sz w:val="25"/>
          <w:szCs w:val="25"/>
          <w:bdr w:val="none" w:sz="0" w:space="0" w:color="auto" w:frame="1"/>
          <w:shd w:val="clear" w:color="auto" w:fill="FFFFFF"/>
        </w:rPr>
      </w:pPr>
      <w:r w:rsidRPr="007203FD">
        <w:rPr>
          <w:rStyle w:val="mi"/>
          <w:b/>
          <w:color w:val="242729"/>
          <w:sz w:val="25"/>
          <w:szCs w:val="25"/>
          <w:bdr w:val="none" w:sz="0" w:space="0" w:color="auto" w:frame="1"/>
          <w:shd w:val="clear" w:color="auto" w:fill="FFFFFF"/>
        </w:rPr>
        <w:t>HA</w:t>
      </w:r>
      <w:r w:rsidRPr="007203FD">
        <w:rPr>
          <w:rStyle w:val="mo"/>
          <w:b/>
          <w:color w:val="242729"/>
          <w:sz w:val="25"/>
          <w:szCs w:val="25"/>
          <w:bdr w:val="none" w:sz="0" w:space="0" w:color="auto" w:frame="1"/>
          <w:shd w:val="clear" w:color="auto" w:fill="FFFFFF"/>
        </w:rPr>
        <w:t>+</w:t>
      </w:r>
      <w:r w:rsidRPr="007203FD">
        <w:rPr>
          <w:rStyle w:val="mi"/>
          <w:b/>
          <w:color w:val="242729"/>
          <w:sz w:val="25"/>
          <w:szCs w:val="25"/>
          <w:bdr w:val="none" w:sz="0" w:space="0" w:color="auto" w:frame="1"/>
          <w:shd w:val="clear" w:color="auto" w:fill="FFFFFF"/>
        </w:rPr>
        <w:t>NaOH</w:t>
      </w:r>
      <w:r w:rsidRPr="007203FD">
        <w:rPr>
          <w:rStyle w:val="mo"/>
          <w:rFonts w:ascii="Cambria Math" w:hAnsi="Cambria Math" w:cs="Cambria Math"/>
          <w:b/>
          <w:color w:val="242729"/>
          <w:sz w:val="25"/>
          <w:szCs w:val="25"/>
          <w:bdr w:val="none" w:sz="0" w:space="0" w:color="auto" w:frame="1"/>
          <w:shd w:val="clear" w:color="auto" w:fill="FFFFFF"/>
        </w:rPr>
        <w:t>⟶</w:t>
      </w:r>
      <w:r w:rsidRPr="007203FD">
        <w:rPr>
          <w:rStyle w:val="mi"/>
          <w:b/>
          <w:color w:val="242729"/>
          <w:sz w:val="25"/>
          <w:szCs w:val="25"/>
          <w:bdr w:val="none" w:sz="0" w:space="0" w:color="auto" w:frame="1"/>
          <w:shd w:val="clear" w:color="auto" w:fill="FFFFFF"/>
        </w:rPr>
        <w:t>NaA</w:t>
      </w:r>
      <w:r w:rsidRPr="007203FD">
        <w:rPr>
          <w:rStyle w:val="mo"/>
          <w:b/>
          <w:color w:val="242729"/>
          <w:sz w:val="25"/>
          <w:szCs w:val="25"/>
          <w:bdr w:val="none" w:sz="0" w:space="0" w:color="auto" w:frame="1"/>
          <w:shd w:val="clear" w:color="auto" w:fill="FFFFFF"/>
        </w:rPr>
        <w:t>+</w:t>
      </w:r>
      <w:r w:rsidRPr="007203FD">
        <w:rPr>
          <w:rStyle w:val="mi"/>
          <w:b/>
          <w:color w:val="242729"/>
          <w:sz w:val="25"/>
          <w:szCs w:val="25"/>
          <w:bdr w:val="none" w:sz="0" w:space="0" w:color="auto" w:frame="1"/>
          <w:shd w:val="clear" w:color="auto" w:fill="FFFFFF"/>
        </w:rPr>
        <w:t>H</w:t>
      </w:r>
      <w:r w:rsidRPr="007203FD">
        <w:rPr>
          <w:rStyle w:val="mn"/>
          <w:b/>
          <w:color w:val="242729"/>
          <w:sz w:val="18"/>
          <w:szCs w:val="18"/>
          <w:bdr w:val="none" w:sz="0" w:space="0" w:color="auto" w:frame="1"/>
          <w:shd w:val="clear" w:color="auto" w:fill="FFFFFF"/>
        </w:rPr>
        <w:t>2</w:t>
      </w:r>
      <w:r w:rsidRPr="007203FD">
        <w:rPr>
          <w:rStyle w:val="mi"/>
          <w:b/>
          <w:color w:val="242729"/>
          <w:sz w:val="25"/>
          <w:szCs w:val="25"/>
          <w:bdr w:val="none" w:sz="0" w:space="0" w:color="auto" w:frame="1"/>
          <w:shd w:val="clear" w:color="auto" w:fill="FFFFFF"/>
        </w:rPr>
        <w:t>O</w:t>
      </w:r>
    </w:p>
    <w:p w:rsidR="007203FD" w:rsidRPr="007203FD" w:rsidRDefault="007203FD" w:rsidP="007203FD">
      <w:pPr>
        <w:rPr>
          <w:rFonts w:eastAsia="Cambria"/>
          <w:sz w:val="28"/>
          <w:szCs w:val="28"/>
          <w:vertAlign w:val="subscript"/>
        </w:rPr>
      </w:pPr>
      <w:r w:rsidRPr="007203FD">
        <w:rPr>
          <w:rFonts w:eastAsia="Cambria"/>
          <w:b/>
          <w:sz w:val="28"/>
          <w:szCs w:val="28"/>
        </w:rPr>
        <w:t>A</w:t>
      </w:r>
      <w:r w:rsidRPr="007203FD">
        <w:rPr>
          <w:rFonts w:eastAsia="Cambria"/>
          <w:b/>
          <w:sz w:val="28"/>
          <w:szCs w:val="28"/>
          <w:vertAlign w:val="superscript"/>
        </w:rPr>
        <w:t>-</w:t>
      </w:r>
      <w:r w:rsidRPr="007203FD">
        <w:rPr>
          <w:rFonts w:eastAsia="Cambria"/>
          <w:b/>
          <w:sz w:val="28"/>
          <w:szCs w:val="28"/>
          <w:vertAlign w:val="subscript"/>
        </w:rPr>
        <w:t xml:space="preserve">(aq) </w:t>
      </w:r>
      <w:r w:rsidRPr="007203FD">
        <w:rPr>
          <w:rFonts w:eastAsia="Cambria"/>
          <w:b/>
          <w:sz w:val="28"/>
          <w:szCs w:val="28"/>
        </w:rPr>
        <w:t>+ H</w:t>
      </w:r>
      <w:r w:rsidRPr="007203FD">
        <w:rPr>
          <w:rFonts w:eastAsia="Cambria"/>
          <w:b/>
          <w:sz w:val="28"/>
          <w:szCs w:val="28"/>
          <w:vertAlign w:val="subscript"/>
        </w:rPr>
        <w:t>2</w:t>
      </w:r>
      <w:r w:rsidRPr="007203FD">
        <w:rPr>
          <w:rFonts w:eastAsia="Cambria"/>
          <w:b/>
          <w:sz w:val="28"/>
          <w:szCs w:val="28"/>
        </w:rPr>
        <w:t>O</w:t>
      </w:r>
      <w:r w:rsidRPr="007203FD">
        <w:rPr>
          <w:rFonts w:eastAsia="Cambria"/>
          <w:b/>
          <w:sz w:val="28"/>
          <w:szCs w:val="28"/>
          <w:vertAlign w:val="subscript"/>
        </w:rPr>
        <w:t xml:space="preserve">(l) </w:t>
      </w:r>
      <w:r w:rsidRPr="007203FD">
        <w:rPr>
          <w:rFonts w:ascii="Cambria Math" w:hAnsi="Cambria Math" w:cs="Cambria Math"/>
          <w:b/>
          <w:bCs/>
          <w:color w:val="282829"/>
          <w:sz w:val="28"/>
          <w:szCs w:val="28"/>
          <w:shd w:val="clear" w:color="auto" w:fill="FFFFFF"/>
        </w:rPr>
        <w:t>⇌</w:t>
      </w:r>
      <w:r w:rsidRPr="007203FD">
        <w:rPr>
          <w:b/>
          <w:bCs/>
          <w:color w:val="282829"/>
          <w:sz w:val="28"/>
          <w:szCs w:val="28"/>
          <w:shd w:val="clear" w:color="auto" w:fill="FFFFFF"/>
        </w:rPr>
        <w:t>HA</w:t>
      </w:r>
      <w:r w:rsidRPr="007203FD">
        <w:rPr>
          <w:b/>
          <w:bCs/>
          <w:color w:val="282829"/>
          <w:sz w:val="28"/>
          <w:szCs w:val="28"/>
          <w:shd w:val="clear" w:color="auto" w:fill="FFFFFF"/>
          <w:vertAlign w:val="subscript"/>
        </w:rPr>
        <w:t xml:space="preserve">(aq) </w:t>
      </w:r>
      <w:r w:rsidRPr="007203FD">
        <w:rPr>
          <w:b/>
          <w:bCs/>
          <w:color w:val="282829"/>
          <w:sz w:val="28"/>
          <w:szCs w:val="28"/>
          <w:shd w:val="clear" w:color="auto" w:fill="FFFFFF"/>
        </w:rPr>
        <w:t>+ OH</w:t>
      </w:r>
      <w:r w:rsidRPr="007203FD">
        <w:rPr>
          <w:b/>
          <w:bCs/>
          <w:color w:val="282829"/>
          <w:sz w:val="28"/>
          <w:szCs w:val="28"/>
          <w:shd w:val="clear" w:color="auto" w:fill="FFFFFF"/>
          <w:vertAlign w:val="superscript"/>
        </w:rPr>
        <w:t>-</w:t>
      </w:r>
      <w:r w:rsidRPr="007203FD">
        <w:rPr>
          <w:b/>
          <w:bCs/>
          <w:color w:val="282829"/>
          <w:sz w:val="28"/>
          <w:szCs w:val="28"/>
          <w:shd w:val="clear" w:color="auto" w:fill="FFFFFF"/>
          <w:vertAlign w:val="subscript"/>
        </w:rPr>
        <w:t>(aq)</w:t>
      </w:r>
    </w:p>
    <w:p w:rsidR="007203FD" w:rsidRDefault="007203FD" w:rsidP="007203FD">
      <w:pPr>
        <w:spacing w:line="480" w:lineRule="auto"/>
        <w:rPr>
          <w:rStyle w:val="mi"/>
          <w:rFonts w:ascii="MathJax_Main" w:hAnsi="MathJax_Main"/>
          <w:color w:val="242729"/>
          <w:sz w:val="25"/>
          <w:szCs w:val="25"/>
          <w:bdr w:val="none" w:sz="0" w:space="0" w:color="auto" w:frame="1"/>
          <w:shd w:val="clear" w:color="auto" w:fill="FFFFFF"/>
        </w:rPr>
      </w:pPr>
    </w:p>
    <w:p w:rsidR="007203FD" w:rsidRDefault="007203FD" w:rsidP="007203FD">
      <w:pPr>
        <w:spacing w:line="480" w:lineRule="auto"/>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Pr="00AE2961" w:rsidRDefault="001C4782" w:rsidP="001C4782">
      <w:pPr>
        <w:pStyle w:val="ListParagraph"/>
        <w:numPr>
          <w:ilvl w:val="0"/>
          <w:numId w:val="7"/>
        </w:numPr>
        <w:rPr>
          <w:rFonts w:ascii="Cambria" w:eastAsia="Cambria" w:hAnsi="Cambria" w:cs="Cambria"/>
        </w:rPr>
      </w:pPr>
      <w:r w:rsidRPr="00E36E18">
        <w:rPr>
          <w:rFonts w:ascii="Cambria" w:eastAsia="Cambria" w:hAnsi="Cambria" w:cs="Cambria"/>
        </w:rPr>
        <w:t>Use Le Châtelier’s Principle and the weak acid dissociation equilibrium to explain how the addition of NaOH will completely neutralize an unknown weak acid (HA) at the equivalence point in a titration. Hint: you need to consider that that the hydroxide ion reacts directly with H</w:t>
      </w:r>
      <w:r w:rsidRPr="00E36E18">
        <w:rPr>
          <w:rFonts w:ascii="Cambria" w:eastAsia="Cambria" w:hAnsi="Cambria" w:cs="Cambria"/>
          <w:vertAlign w:val="superscript"/>
        </w:rPr>
        <w:t>+</w:t>
      </w:r>
      <w:r w:rsidRPr="00E36E18">
        <w:rPr>
          <w:rFonts w:ascii="Cambria" w:eastAsia="Cambria" w:hAnsi="Cambria" w:cs="Cambria"/>
        </w:rPr>
        <w:t xml:space="preserve"> (or hydronium ion). </w:t>
      </w:r>
      <w:r w:rsidRPr="00F82304">
        <w:rPr>
          <w:rFonts w:ascii="Cambria" w:eastAsia="Cambria" w:hAnsi="Cambria" w:cs="Cambria"/>
          <w:b/>
        </w:rPr>
        <w:t>(</w:t>
      </w:r>
      <w:r>
        <w:rPr>
          <w:rFonts w:ascii="Cambria" w:eastAsia="Cambria" w:hAnsi="Cambria" w:cs="Cambria"/>
          <w:b/>
        </w:rPr>
        <w:t>0.5</w:t>
      </w:r>
      <w:r w:rsidRPr="00F82304">
        <w:rPr>
          <w:rFonts w:ascii="Cambria" w:eastAsia="Cambria" w:hAnsi="Cambria" w:cs="Cambria"/>
          <w:b/>
        </w:rPr>
        <w:t>)</w:t>
      </w:r>
    </w:p>
    <w:p w:rsidR="00AE2961" w:rsidRPr="00AE2961" w:rsidRDefault="00AE2961" w:rsidP="00AE2961">
      <w:pPr>
        <w:pStyle w:val="NormalWeb"/>
        <w:shd w:val="clear" w:color="auto" w:fill="FFFFFF"/>
        <w:spacing w:before="0" w:beforeAutospacing="0" w:after="0" w:afterAutospacing="0" w:line="480" w:lineRule="auto"/>
        <w:ind w:left="360"/>
        <w:textAlignment w:val="baseline"/>
        <w:rPr>
          <w:b/>
          <w:color w:val="333333"/>
        </w:rPr>
      </w:pPr>
      <w:r>
        <w:rPr>
          <w:b/>
          <w:color w:val="333333"/>
        </w:rPr>
        <w:t xml:space="preserve">At </w:t>
      </w:r>
      <w:r w:rsidRPr="00AE2961">
        <w:rPr>
          <w:b/>
          <w:color w:val="333333"/>
        </w:rPr>
        <w:t>the </w:t>
      </w:r>
      <w:r w:rsidRPr="00AE2961">
        <w:rPr>
          <w:rStyle w:val="Strong"/>
          <w:color w:val="333333"/>
          <w:bdr w:val="none" w:sz="0" w:space="0" w:color="auto" w:frame="1"/>
        </w:rPr>
        <w:t>equivalence point</w:t>
      </w:r>
      <w:r w:rsidRPr="00AE2961">
        <w:rPr>
          <w:b/>
          <w:color w:val="333333"/>
        </w:rPr>
        <w:t xml:space="preserve">, </w:t>
      </w:r>
      <w:r>
        <w:rPr>
          <w:b/>
          <w:color w:val="333333"/>
        </w:rPr>
        <w:t>all the</w:t>
      </w:r>
      <w:r w:rsidRPr="00AE2961">
        <w:rPr>
          <w:b/>
          <w:color w:val="333333"/>
        </w:rPr>
        <w:t> </w:t>
      </w:r>
      <w:r w:rsidRPr="00AE2961">
        <w:rPr>
          <w:rStyle w:val="mjx-char"/>
          <w:b/>
          <w:color w:val="333333"/>
          <w:bdr w:val="none" w:sz="0" w:space="0" w:color="auto" w:frame="1"/>
        </w:rPr>
        <w:t>HA</w:t>
      </w:r>
      <w:r w:rsidRPr="00AE2961">
        <w:rPr>
          <w:b/>
          <w:color w:val="333333"/>
        </w:rPr>
        <w:t xml:space="preserve"> has been titrated, and </w:t>
      </w:r>
      <w:r>
        <w:rPr>
          <w:b/>
          <w:color w:val="333333"/>
        </w:rPr>
        <w:t>hence</w:t>
      </w:r>
      <w:r w:rsidRPr="00AE2961">
        <w:rPr>
          <w:b/>
          <w:color w:val="333333"/>
        </w:rPr>
        <w:t xml:space="preserve"> converted to its conjugate base </w:t>
      </w:r>
      <w:r w:rsidRPr="00AE2961">
        <w:rPr>
          <w:rStyle w:val="mjx-char"/>
          <w:b/>
          <w:color w:val="333333"/>
          <w:bdr w:val="none" w:sz="0" w:space="0" w:color="auto" w:frame="1"/>
        </w:rPr>
        <w:t>A</w:t>
      </w:r>
      <w:r>
        <w:rPr>
          <w:rStyle w:val="mjx-char"/>
          <w:b/>
          <w:color w:val="333333"/>
          <w:bdr w:val="none" w:sz="0" w:space="0" w:color="auto" w:frame="1"/>
          <w:vertAlign w:val="superscript"/>
        </w:rPr>
        <w:t>-</w:t>
      </w:r>
      <w:r>
        <w:rPr>
          <w:rStyle w:val="mjx-char"/>
          <w:b/>
          <w:color w:val="333333"/>
          <w:bdr w:val="none" w:sz="0" w:space="0" w:color="auto" w:frame="1"/>
        </w:rPr>
        <w:t>. At the equivalence point, t</w:t>
      </w:r>
      <w:r w:rsidRPr="00AE2961">
        <w:rPr>
          <w:b/>
          <w:color w:val="333333"/>
          <w:shd w:val="clear" w:color="auto" w:fill="FFFFFF"/>
        </w:rPr>
        <w:t xml:space="preserve">he </w:t>
      </w:r>
      <w:r>
        <w:rPr>
          <w:b/>
          <w:color w:val="333333"/>
          <w:shd w:val="clear" w:color="auto" w:fill="FFFFFF"/>
        </w:rPr>
        <w:t xml:space="preserve">acid </w:t>
      </w:r>
      <w:r w:rsidRPr="00AE2961">
        <w:rPr>
          <w:b/>
          <w:color w:val="333333"/>
          <w:shd w:val="clear" w:color="auto" w:fill="FFFFFF"/>
        </w:rPr>
        <w:t xml:space="preserve">concentration </w:t>
      </w:r>
      <w:r>
        <w:rPr>
          <w:b/>
          <w:color w:val="333333"/>
          <w:shd w:val="clear" w:color="auto" w:fill="FFFFFF"/>
        </w:rPr>
        <w:t>(</w:t>
      </w:r>
      <w:r w:rsidRPr="00AE2961">
        <w:rPr>
          <w:rStyle w:val="mjx-char"/>
          <w:b/>
          <w:sz w:val="26"/>
          <w:szCs w:val="26"/>
          <w:bdr w:val="none" w:sz="0" w:space="0" w:color="auto" w:frame="1"/>
        </w:rPr>
        <w:t>HA</w:t>
      </w:r>
      <w:r>
        <w:rPr>
          <w:rStyle w:val="mjx-char"/>
          <w:b/>
          <w:sz w:val="26"/>
          <w:szCs w:val="26"/>
          <w:bdr w:val="none" w:sz="0" w:space="0" w:color="auto" w:frame="1"/>
        </w:rPr>
        <w:t>)</w:t>
      </w:r>
      <w:r>
        <w:rPr>
          <w:b/>
          <w:color w:val="333333"/>
          <w:shd w:val="clear" w:color="auto" w:fill="FFFFFF"/>
        </w:rPr>
        <w:t xml:space="preserve"> does not have a net increase as that of the base (NaOH), </w:t>
      </w:r>
      <w:r w:rsidRPr="00AE2961">
        <w:rPr>
          <w:b/>
          <w:color w:val="333333"/>
          <w:shd w:val="clear" w:color="auto" w:fill="FFFFFF"/>
        </w:rPr>
        <w:t>hence the </w:t>
      </w:r>
      <w:r w:rsidRPr="00AE2961">
        <w:rPr>
          <w:rStyle w:val="mjx-char"/>
          <w:b/>
          <w:sz w:val="26"/>
          <w:szCs w:val="26"/>
          <w:bdr w:val="none" w:sz="0" w:space="0" w:color="auto" w:frame="1"/>
        </w:rPr>
        <w:t>pH</w:t>
      </w:r>
      <w:r w:rsidRPr="00AE2961">
        <w:rPr>
          <w:b/>
          <w:color w:val="333333"/>
          <w:shd w:val="clear" w:color="auto" w:fill="FFFFFF"/>
        </w:rPr>
        <w:t> increases.</w:t>
      </w:r>
    </w:p>
    <w:p w:rsidR="00AE2961" w:rsidRPr="00AE2961" w:rsidRDefault="00AE2961" w:rsidP="00AE2961">
      <w:pPr>
        <w:pStyle w:val="ListParagraph"/>
        <w:spacing w:line="480" w:lineRule="auto"/>
        <w:ind w:left="360"/>
        <w:rPr>
          <w:rFonts w:ascii="Cambria" w:eastAsia="Cambria" w:hAnsi="Cambria" w:cs="Cambria"/>
          <w:b/>
        </w:rPr>
      </w:pPr>
    </w:p>
    <w:p w:rsidR="00353445" w:rsidRDefault="00353445" w:rsidP="00353445">
      <w:pPr>
        <w:pStyle w:val="ListParagraph"/>
        <w:ind w:left="360"/>
        <w:rPr>
          <w:rFonts w:ascii="Cambria" w:eastAsia="Cambria" w:hAnsi="Cambria" w:cs="Cambria"/>
          <w:b/>
        </w:rPr>
      </w:pPr>
    </w:p>
    <w:p w:rsidR="00353445" w:rsidRPr="00353445" w:rsidRDefault="00353445" w:rsidP="00353445">
      <w:pPr>
        <w:pStyle w:val="ListParagraph"/>
        <w:ind w:left="360"/>
        <w:rPr>
          <w:rFonts w:eastAsia="Cambria"/>
          <w:sz w:val="28"/>
          <w:szCs w:val="28"/>
          <w:vertAlign w:val="subscript"/>
        </w:rPr>
      </w:pPr>
      <w:r w:rsidRPr="00353445">
        <w:rPr>
          <w:rFonts w:eastAsia="Cambria"/>
          <w:b/>
          <w:sz w:val="28"/>
          <w:szCs w:val="28"/>
        </w:rPr>
        <w:t>A</w:t>
      </w:r>
      <w:r w:rsidRPr="00353445">
        <w:rPr>
          <w:rFonts w:eastAsia="Cambria"/>
          <w:b/>
          <w:sz w:val="28"/>
          <w:szCs w:val="28"/>
          <w:vertAlign w:val="superscript"/>
        </w:rPr>
        <w:t>-</w:t>
      </w:r>
      <w:r w:rsidRPr="00353445">
        <w:rPr>
          <w:rFonts w:eastAsia="Cambria"/>
          <w:b/>
          <w:sz w:val="28"/>
          <w:szCs w:val="28"/>
          <w:vertAlign w:val="subscript"/>
        </w:rPr>
        <w:t xml:space="preserve">(aq) </w:t>
      </w:r>
      <w:r w:rsidRPr="00353445">
        <w:rPr>
          <w:rFonts w:eastAsia="Cambria"/>
          <w:b/>
          <w:sz w:val="28"/>
          <w:szCs w:val="28"/>
        </w:rPr>
        <w:t>+ H</w:t>
      </w:r>
      <w:r w:rsidRPr="00353445">
        <w:rPr>
          <w:rFonts w:eastAsia="Cambria"/>
          <w:b/>
          <w:sz w:val="28"/>
          <w:szCs w:val="28"/>
          <w:vertAlign w:val="subscript"/>
        </w:rPr>
        <w:t>2</w:t>
      </w:r>
      <w:r w:rsidRPr="00353445">
        <w:rPr>
          <w:rFonts w:eastAsia="Cambria"/>
          <w:b/>
          <w:sz w:val="28"/>
          <w:szCs w:val="28"/>
        </w:rPr>
        <w:t>O</w:t>
      </w:r>
      <w:r w:rsidRPr="00353445">
        <w:rPr>
          <w:rFonts w:eastAsia="Cambria"/>
          <w:b/>
          <w:sz w:val="28"/>
          <w:szCs w:val="28"/>
          <w:vertAlign w:val="subscript"/>
        </w:rPr>
        <w:t xml:space="preserve">(l) </w:t>
      </w:r>
      <w:r w:rsidRPr="00353445">
        <w:rPr>
          <w:rFonts w:ascii="Cambria Math" w:hAnsi="Cambria Math" w:cs="Cambria Math"/>
          <w:b/>
          <w:bCs/>
          <w:color w:val="282829"/>
          <w:sz w:val="28"/>
          <w:szCs w:val="28"/>
          <w:shd w:val="clear" w:color="auto" w:fill="FFFFFF"/>
        </w:rPr>
        <w:t>⇌</w:t>
      </w:r>
      <w:r w:rsidRPr="00353445">
        <w:rPr>
          <w:b/>
          <w:bCs/>
          <w:color w:val="282829"/>
          <w:sz w:val="28"/>
          <w:szCs w:val="28"/>
          <w:shd w:val="clear" w:color="auto" w:fill="FFFFFF"/>
        </w:rPr>
        <w:t>HA</w:t>
      </w:r>
      <w:r w:rsidRPr="00353445">
        <w:rPr>
          <w:b/>
          <w:bCs/>
          <w:color w:val="282829"/>
          <w:sz w:val="28"/>
          <w:szCs w:val="28"/>
          <w:shd w:val="clear" w:color="auto" w:fill="FFFFFF"/>
          <w:vertAlign w:val="subscript"/>
        </w:rPr>
        <w:t xml:space="preserve">(aq) </w:t>
      </w:r>
      <w:r w:rsidRPr="00353445">
        <w:rPr>
          <w:b/>
          <w:bCs/>
          <w:color w:val="282829"/>
          <w:sz w:val="28"/>
          <w:szCs w:val="28"/>
          <w:shd w:val="clear" w:color="auto" w:fill="FFFFFF"/>
        </w:rPr>
        <w:t>+ OH</w:t>
      </w:r>
      <w:r w:rsidRPr="00353445">
        <w:rPr>
          <w:b/>
          <w:bCs/>
          <w:color w:val="282829"/>
          <w:sz w:val="28"/>
          <w:szCs w:val="28"/>
          <w:shd w:val="clear" w:color="auto" w:fill="FFFFFF"/>
          <w:vertAlign w:val="superscript"/>
        </w:rPr>
        <w:t>-</w:t>
      </w:r>
      <w:r w:rsidRPr="00353445">
        <w:rPr>
          <w:b/>
          <w:bCs/>
          <w:color w:val="282829"/>
          <w:sz w:val="28"/>
          <w:szCs w:val="28"/>
          <w:shd w:val="clear" w:color="auto" w:fill="FFFFFF"/>
          <w:vertAlign w:val="subscript"/>
        </w:rPr>
        <w:t>(aq)</w:t>
      </w: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rPr>
          <w:rFonts w:ascii="Cambria" w:eastAsia="Cambria" w:hAnsi="Cambria" w:cs="Cambria"/>
        </w:rPr>
      </w:pPr>
    </w:p>
    <w:p w:rsidR="001C4782" w:rsidRDefault="001C4782" w:rsidP="001C4782">
      <w:pPr>
        <w:spacing w:after="0"/>
        <w:rPr>
          <w:rFonts w:ascii="Cambria" w:eastAsia="Cambria" w:hAnsi="Cambria" w:cs="Cambria"/>
          <w:b/>
          <w:sz w:val="16"/>
          <w:szCs w:val="16"/>
        </w:rPr>
      </w:pPr>
      <w:r>
        <w:rPr>
          <w:rFonts w:ascii="Cambria" w:eastAsia="Cambria" w:hAnsi="Cambria" w:cs="Cambria"/>
          <w:b/>
          <w:sz w:val="16"/>
          <w:szCs w:val="16"/>
        </w:rPr>
        <w:t>End of Report</w:t>
      </w:r>
    </w:p>
    <w:p w:rsidR="001C4782" w:rsidRDefault="001C4782" w:rsidP="001C4782">
      <w:pPr>
        <w:spacing w:after="0"/>
        <w:rPr>
          <w:rFonts w:ascii="Cambria" w:eastAsia="Cambria" w:hAnsi="Cambria" w:cs="Cambria"/>
          <w:b/>
          <w:sz w:val="16"/>
          <w:szCs w:val="16"/>
        </w:rPr>
      </w:pPr>
    </w:p>
    <w:p w:rsidR="00A12E32" w:rsidRDefault="00A12E32"/>
    <w:sectPr w:rsidR="00A12E32">
      <w:headerReference w:type="default" r:id="rId57"/>
      <w:pgSz w:w="12240" w:h="15840"/>
      <w:pgMar w:top="1137" w:right="1137" w:bottom="1137" w:left="113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6C7062">
      <w:pPr>
        <w:spacing w:after="0"/>
      </w:pPr>
      <w:r>
        <w:separator/>
      </w:r>
    </w:p>
  </w:endnote>
  <w:endnote w:type="continuationSeparator" w:id="0">
    <w:p w:rsidR="00000000" w:rsidRDefault="006C70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altName w:val="Arial"/>
    <w:panose1 w:val="02020603050405020304"/>
    <w:charset w:val="00"/>
    <w:family w:val="roman"/>
    <w:pitch w:val="variable"/>
    <w:sig w:usb0="00000000"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charset w:val="00"/>
    <w:family w:val="swiss"/>
    <w:pitch w:val="variable"/>
    <w:sig w:usb0="E10022FF" w:usb1="C000E47F" w:usb2="00000029" w:usb3="00000000" w:csb0="000001DF" w:csb1="00000000"/>
  </w:font>
  <w:font w:name="Cambria">
    <w:altName w:val="Noto Serif"/>
    <w:panose1 w:val="02040503050406030204"/>
    <w:charset w:val="00"/>
    <w:family w:val="roman"/>
    <w:pitch w:val="variable"/>
    <w:sig w:usb0="00000001" w:usb1="400004FF" w:usb2="00000000" w:usb3="00000000" w:csb0="0000019F" w:csb1="00000000"/>
  </w:font>
  <w:font w:name="Cambria Math">
    <w:altName w:val="Arial"/>
    <w:panose1 w:val="02040503050406030204"/>
    <w:charset w:val="00"/>
    <w:family w:val="roman"/>
    <w:pitch w:val="variable"/>
    <w:sig w:usb0="00000001" w:usb1="420024FF" w:usb2="00000000" w:usb3="00000000" w:csb0="0000019F" w:csb1="00000000"/>
  </w:font>
  <w:font w:name="MathJax_Main">
    <w:altName w:val="Noto Serif Kannada"/>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6C7062">
      <w:pPr>
        <w:spacing w:after="0"/>
      </w:pPr>
      <w:r>
        <w:separator/>
      </w:r>
    </w:p>
  </w:footnote>
  <w:footnote w:type="continuationSeparator" w:id="0">
    <w:p w:rsidR="00000000" w:rsidRDefault="006C706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1C4782" w:rsidRDefault="001C4782">
    <w:pPr>
      <w:tabs>
        <w:tab w:val="center" w:pos="4423"/>
        <w:tab w:val="right" w:pos="8840"/>
      </w:tabs>
      <w:spacing w:after="0"/>
      <w:jc w:val="center"/>
      <w:rPr>
        <w:rFonts w:ascii="Cambria" w:eastAsia="Cambria" w:hAnsi="Cambria" w:cs="Cambria"/>
      </w:rPr>
    </w:pPr>
  </w:p>
  <w:p w:rsidR="001C4782" w:rsidRDefault="001C4782">
    <w:pPr>
      <w:tabs>
        <w:tab w:val="center" w:pos="4423"/>
        <w:tab w:val="right" w:pos="8840"/>
      </w:tabs>
      <w:spacing w:after="0"/>
      <w:jc w:val="center"/>
      <w:rPr>
        <w:rFonts w:ascii="Cambria" w:eastAsia="Cambria" w:hAnsi="Cambria" w:cs="Cambria"/>
      </w:rPr>
    </w:pPr>
  </w:p>
  <w:p w:rsidR="001C4782" w:rsidRDefault="001C4782">
    <w:pPr>
      <w:tabs>
        <w:tab w:val="center" w:pos="4423"/>
        <w:tab w:val="right" w:pos="8840"/>
      </w:tabs>
      <w:spacing w:after="0"/>
      <w:jc w:val="center"/>
      <w:rPr>
        <w:rFonts w:ascii="Cambria" w:eastAsia="Cambria" w:hAnsi="Cambria" w:cs="Cambria"/>
      </w:rPr>
    </w:pPr>
    <w:r>
      <w:rPr>
        <w:rFonts w:ascii="Cambria" w:eastAsia="Cambria" w:hAnsi="Cambria" w:cs="Cambria"/>
      </w:rPr>
      <w:t>P-</w:t>
    </w:r>
    <w:r>
      <w:rPr>
        <w:rFonts w:ascii="Cambria" w:eastAsia="Cambria" w:hAnsi="Cambria" w:cs="Cambria"/>
      </w:rPr>
      <w:fldChar w:fldCharType="begin"/>
    </w:r>
    <w:r>
      <w:rPr>
        <w:rFonts w:ascii="Cambria" w:eastAsia="Cambria" w:hAnsi="Cambria" w:cs="Cambria"/>
      </w:rPr>
      <w:instrText>PAGE</w:instrText>
    </w:r>
    <w:r>
      <w:rPr>
        <w:rFonts w:ascii="Cambria" w:eastAsia="Cambria" w:hAnsi="Cambria" w:cs="Cambria"/>
      </w:rPr>
      <w:fldChar w:fldCharType="separate"/>
    </w:r>
    <w:r w:rsidR="007203FD">
      <w:rPr>
        <w:rFonts w:ascii="Cambria" w:eastAsia="Cambria" w:hAnsi="Cambria" w:cs="Cambria"/>
        <w:noProof/>
      </w:rPr>
      <w:t>28</w:t>
    </w:r>
    <w:r>
      <w:rPr>
        <w:rFonts w:ascii="Cambria" w:eastAsia="Cambria" w:hAnsi="Cambria" w:cs="Cambria"/>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53FCD"/>
    <w:multiLevelType w:val="multilevel"/>
    <w:tmpl w:val="D4B267D6"/>
    <w:lvl w:ilvl="0">
      <w:start w:val="1"/>
      <w:numFmt w:val="bullet"/>
      <w:lvlText w:val="•"/>
      <w:lvlJc w:val="left"/>
      <w:pPr>
        <w:ind w:left="767" w:firstLine="54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1" w15:restartNumberingAfterBreak="0">
    <w:nsid w:val="06CF5FF0"/>
    <w:multiLevelType w:val="hybridMultilevel"/>
    <w:tmpl w:val="ABC09A24"/>
    <w:lvl w:ilvl="0" w:tplc="6434AD6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1B3D8C"/>
    <w:multiLevelType w:val="hybridMultilevel"/>
    <w:tmpl w:val="D1B81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49466A"/>
    <w:multiLevelType w:val="hybridMultilevel"/>
    <w:tmpl w:val="87A66BC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1A3F06D6"/>
    <w:multiLevelType w:val="hybridMultilevel"/>
    <w:tmpl w:val="E51870F2"/>
    <w:lvl w:ilvl="0" w:tplc="6C881B70">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F036263"/>
    <w:multiLevelType w:val="hybridMultilevel"/>
    <w:tmpl w:val="95DEF69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FFB12E2"/>
    <w:multiLevelType w:val="hybridMultilevel"/>
    <w:tmpl w:val="88523F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A172F"/>
    <w:multiLevelType w:val="hybridMultilevel"/>
    <w:tmpl w:val="3828A5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2A4E2457"/>
    <w:multiLevelType w:val="hybridMultilevel"/>
    <w:tmpl w:val="A7D40AD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DAA08CA"/>
    <w:multiLevelType w:val="hybridMultilevel"/>
    <w:tmpl w:val="9B92C9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901228C"/>
    <w:multiLevelType w:val="hybridMultilevel"/>
    <w:tmpl w:val="3948F3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8A6B19"/>
    <w:multiLevelType w:val="hybridMultilevel"/>
    <w:tmpl w:val="E8ACAB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FEC63A4"/>
    <w:multiLevelType w:val="hybridMultilevel"/>
    <w:tmpl w:val="C9FAF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D0533E"/>
    <w:multiLevelType w:val="hybridMultilevel"/>
    <w:tmpl w:val="ABC09A24"/>
    <w:lvl w:ilvl="0" w:tplc="6434AD6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63E366F"/>
    <w:multiLevelType w:val="hybridMultilevel"/>
    <w:tmpl w:val="1978771E"/>
    <w:lvl w:ilvl="0" w:tplc="CB949D3E">
      <w:start w:val="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75BA2D30"/>
    <w:multiLevelType w:val="hybridMultilevel"/>
    <w:tmpl w:val="4FF869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FDE2D8D"/>
    <w:multiLevelType w:val="hybridMultilevel"/>
    <w:tmpl w:val="28BE879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num>
  <w:num w:numId="2">
    <w:abstractNumId w:val="7"/>
  </w:num>
  <w:num w:numId="3">
    <w:abstractNumId w:val="8"/>
  </w:num>
  <w:num w:numId="4">
    <w:abstractNumId w:val="5"/>
  </w:num>
  <w:num w:numId="5">
    <w:abstractNumId w:val="10"/>
  </w:num>
  <w:num w:numId="6">
    <w:abstractNumId w:val="2"/>
  </w:num>
  <w:num w:numId="7">
    <w:abstractNumId w:val="15"/>
  </w:num>
  <w:num w:numId="8">
    <w:abstractNumId w:val="11"/>
  </w:num>
  <w:num w:numId="9">
    <w:abstractNumId w:val="4"/>
  </w:num>
  <w:num w:numId="10">
    <w:abstractNumId w:val="9"/>
  </w:num>
  <w:num w:numId="11">
    <w:abstractNumId w:val="12"/>
  </w:num>
  <w:num w:numId="12">
    <w:abstractNumId w:val="6"/>
  </w:num>
  <w:num w:numId="13">
    <w:abstractNumId w:val="13"/>
  </w:num>
  <w:num w:numId="14">
    <w:abstractNumId w:val="1"/>
  </w:num>
  <w:num w:numId="15">
    <w:abstractNumId w:val="16"/>
  </w:num>
  <w:num w:numId="16">
    <w:abstractNumId w:val="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4782"/>
    <w:rsid w:val="00020B82"/>
    <w:rsid w:val="000F7A85"/>
    <w:rsid w:val="001C4782"/>
    <w:rsid w:val="002976A8"/>
    <w:rsid w:val="002A00C2"/>
    <w:rsid w:val="00353445"/>
    <w:rsid w:val="00355F6E"/>
    <w:rsid w:val="00537AF7"/>
    <w:rsid w:val="006C7062"/>
    <w:rsid w:val="007203FD"/>
    <w:rsid w:val="00737FCF"/>
    <w:rsid w:val="007C15F3"/>
    <w:rsid w:val="008555A6"/>
    <w:rsid w:val="009A4CBF"/>
    <w:rsid w:val="00A12E32"/>
    <w:rsid w:val="00A27536"/>
    <w:rsid w:val="00A9245B"/>
    <w:rsid w:val="00AE2961"/>
    <w:rsid w:val="00B1639D"/>
    <w:rsid w:val="00B3360D"/>
    <w:rsid w:val="00B357A3"/>
    <w:rsid w:val="00B761AE"/>
    <w:rsid w:val="00E76D9B"/>
    <w:rsid w:val="00E9194A"/>
    <w:rsid w:val="00F334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shapelayout>
  </w:shapeDefaults>
  <w:decimalSymbol w:val="."/>
  <w:listSeparator w:val=","/>
  <w15:docId w15:val="{78CE8BED-8EC1-E24C-A6B7-AE4483442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C4782"/>
    <w:pPr>
      <w:spacing w:after="120" w:line="240" w:lineRule="auto"/>
      <w:jc w:val="both"/>
    </w:pPr>
    <w:rPr>
      <w:rFonts w:ascii="Times New Roman" w:eastAsia="Times New Roman" w:hAnsi="Times New Roman" w:cs="Times New Roman"/>
      <w:color w:val="000000"/>
      <w:sz w:val="24"/>
      <w:szCs w:val="24"/>
    </w:rPr>
  </w:style>
  <w:style w:type="paragraph" w:styleId="Heading1">
    <w:name w:val="heading 1"/>
    <w:basedOn w:val="Normal"/>
    <w:next w:val="Normal"/>
    <w:link w:val="Heading1Char"/>
    <w:rsid w:val="001C4782"/>
    <w:pPr>
      <w:keepNext/>
      <w:keepLines/>
      <w:spacing w:after="360"/>
      <w:jc w:val="center"/>
      <w:outlineLvl w:val="0"/>
    </w:pPr>
    <w:rPr>
      <w:b/>
      <w:sz w:val="32"/>
      <w:szCs w:val="32"/>
    </w:rPr>
  </w:style>
  <w:style w:type="paragraph" w:styleId="Heading2">
    <w:name w:val="heading 2"/>
    <w:basedOn w:val="Normal"/>
    <w:next w:val="Normal"/>
    <w:link w:val="Heading2Char"/>
    <w:rsid w:val="001C4782"/>
    <w:pPr>
      <w:keepNext/>
      <w:keepLines/>
      <w:spacing w:before="360"/>
      <w:outlineLvl w:val="1"/>
    </w:pPr>
    <w:rPr>
      <w:b/>
      <w:sz w:val="28"/>
      <w:szCs w:val="28"/>
    </w:rPr>
  </w:style>
  <w:style w:type="paragraph" w:styleId="Heading3">
    <w:name w:val="heading 3"/>
    <w:basedOn w:val="Normal"/>
    <w:next w:val="Normal"/>
    <w:link w:val="Heading3Char"/>
    <w:rsid w:val="001C4782"/>
    <w:pPr>
      <w:keepNext/>
      <w:keepLines/>
      <w:spacing w:before="360"/>
      <w:outlineLvl w:val="2"/>
    </w:pPr>
    <w:rPr>
      <w:b/>
    </w:rPr>
  </w:style>
  <w:style w:type="paragraph" w:styleId="Heading4">
    <w:name w:val="heading 4"/>
    <w:basedOn w:val="Normal"/>
    <w:next w:val="Normal"/>
    <w:link w:val="Heading4Char"/>
    <w:rsid w:val="001C4782"/>
    <w:pPr>
      <w:keepNext/>
      <w:keepLines/>
      <w:spacing w:before="240"/>
      <w:outlineLvl w:val="3"/>
    </w:pPr>
    <w:rPr>
      <w:i/>
    </w:rPr>
  </w:style>
  <w:style w:type="paragraph" w:styleId="Heading5">
    <w:name w:val="heading 5"/>
    <w:basedOn w:val="Normal"/>
    <w:next w:val="Normal"/>
    <w:link w:val="Heading5Char"/>
    <w:rsid w:val="001C4782"/>
    <w:pPr>
      <w:keepNext/>
      <w:keepLines/>
      <w:spacing w:after="360"/>
      <w:jc w:val="center"/>
      <w:outlineLvl w:val="4"/>
    </w:pPr>
    <w:rPr>
      <w:b/>
      <w:sz w:val="32"/>
      <w:szCs w:val="32"/>
    </w:rPr>
  </w:style>
  <w:style w:type="paragraph" w:styleId="Heading6">
    <w:name w:val="heading 6"/>
    <w:basedOn w:val="Normal"/>
    <w:next w:val="Normal"/>
    <w:link w:val="Heading6Char"/>
    <w:rsid w:val="001C4782"/>
    <w:pPr>
      <w:keepNext/>
      <w:keepLines/>
      <w:spacing w:before="360"/>
      <w:outlineLvl w:val="5"/>
    </w:pPr>
    <w:rPr>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C4782"/>
    <w:rPr>
      <w:rFonts w:ascii="Times New Roman" w:eastAsia="Times New Roman" w:hAnsi="Times New Roman" w:cs="Times New Roman"/>
      <w:b/>
      <w:color w:val="000000"/>
      <w:sz w:val="32"/>
      <w:szCs w:val="32"/>
    </w:rPr>
  </w:style>
  <w:style w:type="character" w:customStyle="1" w:styleId="Heading2Char">
    <w:name w:val="Heading 2 Char"/>
    <w:basedOn w:val="DefaultParagraphFont"/>
    <w:link w:val="Heading2"/>
    <w:rsid w:val="001C4782"/>
    <w:rPr>
      <w:rFonts w:ascii="Times New Roman" w:eastAsia="Times New Roman" w:hAnsi="Times New Roman" w:cs="Times New Roman"/>
      <w:b/>
      <w:color w:val="000000"/>
      <w:sz w:val="28"/>
      <w:szCs w:val="28"/>
    </w:rPr>
  </w:style>
  <w:style w:type="character" w:customStyle="1" w:styleId="Heading3Char">
    <w:name w:val="Heading 3 Char"/>
    <w:basedOn w:val="DefaultParagraphFont"/>
    <w:link w:val="Heading3"/>
    <w:rsid w:val="001C4782"/>
    <w:rPr>
      <w:rFonts w:ascii="Times New Roman" w:eastAsia="Times New Roman" w:hAnsi="Times New Roman" w:cs="Times New Roman"/>
      <w:b/>
      <w:color w:val="000000"/>
      <w:sz w:val="24"/>
      <w:szCs w:val="24"/>
    </w:rPr>
  </w:style>
  <w:style w:type="character" w:customStyle="1" w:styleId="Heading4Char">
    <w:name w:val="Heading 4 Char"/>
    <w:basedOn w:val="DefaultParagraphFont"/>
    <w:link w:val="Heading4"/>
    <w:rsid w:val="001C4782"/>
    <w:rPr>
      <w:rFonts w:ascii="Times New Roman" w:eastAsia="Times New Roman" w:hAnsi="Times New Roman" w:cs="Times New Roman"/>
      <w:i/>
      <w:color w:val="000000"/>
      <w:sz w:val="24"/>
      <w:szCs w:val="24"/>
    </w:rPr>
  </w:style>
  <w:style w:type="character" w:customStyle="1" w:styleId="Heading5Char">
    <w:name w:val="Heading 5 Char"/>
    <w:basedOn w:val="DefaultParagraphFont"/>
    <w:link w:val="Heading5"/>
    <w:rsid w:val="001C4782"/>
    <w:rPr>
      <w:rFonts w:ascii="Times New Roman" w:eastAsia="Times New Roman" w:hAnsi="Times New Roman" w:cs="Times New Roman"/>
      <w:b/>
      <w:color w:val="000000"/>
      <w:sz w:val="32"/>
      <w:szCs w:val="32"/>
    </w:rPr>
  </w:style>
  <w:style w:type="character" w:customStyle="1" w:styleId="Heading6Char">
    <w:name w:val="Heading 6 Char"/>
    <w:basedOn w:val="DefaultParagraphFont"/>
    <w:link w:val="Heading6"/>
    <w:rsid w:val="001C4782"/>
    <w:rPr>
      <w:rFonts w:ascii="Times New Roman" w:eastAsia="Times New Roman" w:hAnsi="Times New Roman" w:cs="Times New Roman"/>
      <w:b/>
      <w:color w:val="000000"/>
      <w:sz w:val="28"/>
      <w:szCs w:val="28"/>
    </w:rPr>
  </w:style>
  <w:style w:type="paragraph" w:styleId="Title">
    <w:name w:val="Title"/>
    <w:basedOn w:val="Normal"/>
    <w:next w:val="Normal"/>
    <w:link w:val="TitleChar"/>
    <w:rsid w:val="001C4782"/>
    <w:pPr>
      <w:keepNext/>
      <w:keepLines/>
      <w:tabs>
        <w:tab w:val="right" w:pos="540"/>
      </w:tabs>
      <w:spacing w:before="2240" w:after="0" w:line="480" w:lineRule="auto"/>
      <w:jc w:val="center"/>
    </w:pPr>
    <w:rPr>
      <w:b/>
      <w:smallCaps/>
      <w:sz w:val="48"/>
      <w:szCs w:val="48"/>
    </w:rPr>
  </w:style>
  <w:style w:type="character" w:customStyle="1" w:styleId="TitleChar">
    <w:name w:val="Title Char"/>
    <w:basedOn w:val="DefaultParagraphFont"/>
    <w:link w:val="Title"/>
    <w:rsid w:val="001C4782"/>
    <w:rPr>
      <w:rFonts w:ascii="Times New Roman" w:eastAsia="Times New Roman" w:hAnsi="Times New Roman" w:cs="Times New Roman"/>
      <w:b/>
      <w:smallCaps/>
      <w:color w:val="000000"/>
      <w:sz w:val="48"/>
      <w:szCs w:val="48"/>
    </w:rPr>
  </w:style>
  <w:style w:type="paragraph" w:styleId="Subtitle">
    <w:name w:val="Subtitle"/>
    <w:basedOn w:val="Normal"/>
    <w:next w:val="Normal"/>
    <w:link w:val="SubtitleChar"/>
    <w:rsid w:val="001C4782"/>
    <w:pPr>
      <w:keepNext/>
      <w:keepLines/>
      <w:spacing w:after="60"/>
      <w:jc w:val="center"/>
    </w:pPr>
    <w:rPr>
      <w:rFonts w:ascii="Arial" w:eastAsia="Arial" w:hAnsi="Arial" w:cs="Arial"/>
      <w:i/>
      <w:color w:val="666666"/>
    </w:rPr>
  </w:style>
  <w:style w:type="character" w:customStyle="1" w:styleId="SubtitleChar">
    <w:name w:val="Subtitle Char"/>
    <w:basedOn w:val="DefaultParagraphFont"/>
    <w:link w:val="Subtitle"/>
    <w:rsid w:val="001C4782"/>
    <w:rPr>
      <w:rFonts w:ascii="Arial" w:eastAsia="Arial" w:hAnsi="Arial" w:cs="Arial"/>
      <w:i/>
      <w:color w:val="666666"/>
      <w:sz w:val="24"/>
      <w:szCs w:val="24"/>
    </w:rPr>
  </w:style>
  <w:style w:type="character" w:customStyle="1" w:styleId="BalloonTextChar">
    <w:name w:val="Balloon Text Char"/>
    <w:basedOn w:val="DefaultParagraphFont"/>
    <w:link w:val="BalloonText"/>
    <w:uiPriority w:val="99"/>
    <w:semiHidden/>
    <w:rsid w:val="001C4782"/>
    <w:rPr>
      <w:rFonts w:ascii="Segoe UI" w:eastAsia="Times New Roman" w:hAnsi="Segoe UI" w:cs="Segoe UI"/>
      <w:color w:val="000000"/>
      <w:sz w:val="18"/>
      <w:szCs w:val="18"/>
    </w:rPr>
  </w:style>
  <w:style w:type="paragraph" w:styleId="BalloonText">
    <w:name w:val="Balloon Text"/>
    <w:basedOn w:val="Normal"/>
    <w:link w:val="BalloonTextChar"/>
    <w:uiPriority w:val="99"/>
    <w:semiHidden/>
    <w:unhideWhenUsed/>
    <w:rsid w:val="001C4782"/>
    <w:pPr>
      <w:spacing w:after="0"/>
    </w:pPr>
    <w:rPr>
      <w:rFonts w:ascii="Segoe UI" w:hAnsi="Segoe UI" w:cs="Segoe UI"/>
      <w:sz w:val="18"/>
      <w:szCs w:val="18"/>
    </w:rPr>
  </w:style>
  <w:style w:type="table" w:styleId="TableGrid">
    <w:name w:val="Table Grid"/>
    <w:basedOn w:val="TableNormal"/>
    <w:uiPriority w:val="39"/>
    <w:rsid w:val="001C4782"/>
    <w:pPr>
      <w:spacing w:after="0" w:line="240" w:lineRule="auto"/>
      <w:jc w:val="both"/>
    </w:pPr>
    <w:rPr>
      <w:rFonts w:ascii="Times New Roman" w:eastAsia="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4782"/>
    <w:pPr>
      <w:tabs>
        <w:tab w:val="center" w:pos="4680"/>
        <w:tab w:val="right" w:pos="9360"/>
      </w:tabs>
      <w:spacing w:after="0"/>
    </w:pPr>
  </w:style>
  <w:style w:type="character" w:customStyle="1" w:styleId="HeaderChar">
    <w:name w:val="Header Char"/>
    <w:basedOn w:val="DefaultParagraphFont"/>
    <w:link w:val="Header"/>
    <w:uiPriority w:val="99"/>
    <w:rsid w:val="001C4782"/>
    <w:rPr>
      <w:rFonts w:ascii="Times New Roman" w:eastAsia="Times New Roman" w:hAnsi="Times New Roman" w:cs="Times New Roman"/>
      <w:color w:val="000000"/>
      <w:sz w:val="24"/>
      <w:szCs w:val="24"/>
    </w:rPr>
  </w:style>
  <w:style w:type="paragraph" w:styleId="Footer">
    <w:name w:val="footer"/>
    <w:basedOn w:val="Normal"/>
    <w:link w:val="FooterChar"/>
    <w:uiPriority w:val="99"/>
    <w:unhideWhenUsed/>
    <w:rsid w:val="001C4782"/>
    <w:pPr>
      <w:tabs>
        <w:tab w:val="center" w:pos="4680"/>
        <w:tab w:val="right" w:pos="9360"/>
      </w:tabs>
      <w:spacing w:after="0"/>
    </w:pPr>
  </w:style>
  <w:style w:type="character" w:customStyle="1" w:styleId="FooterChar">
    <w:name w:val="Footer Char"/>
    <w:basedOn w:val="DefaultParagraphFont"/>
    <w:link w:val="Footer"/>
    <w:uiPriority w:val="99"/>
    <w:rsid w:val="001C4782"/>
    <w:rPr>
      <w:rFonts w:ascii="Times New Roman" w:eastAsia="Times New Roman" w:hAnsi="Times New Roman" w:cs="Times New Roman"/>
      <w:color w:val="000000"/>
      <w:sz w:val="24"/>
      <w:szCs w:val="24"/>
    </w:rPr>
  </w:style>
  <w:style w:type="paragraph" w:styleId="ListParagraph">
    <w:name w:val="List Paragraph"/>
    <w:basedOn w:val="Normal"/>
    <w:uiPriority w:val="34"/>
    <w:qFormat/>
    <w:rsid w:val="001C4782"/>
    <w:pPr>
      <w:ind w:left="720"/>
      <w:contextualSpacing/>
    </w:pPr>
  </w:style>
  <w:style w:type="character" w:styleId="Hyperlink">
    <w:name w:val="Hyperlink"/>
    <w:basedOn w:val="DefaultParagraphFont"/>
    <w:uiPriority w:val="99"/>
    <w:unhideWhenUsed/>
    <w:rsid w:val="001C4782"/>
    <w:rPr>
      <w:color w:val="0000FF" w:themeColor="hyperlink"/>
      <w:u w:val="single"/>
    </w:rPr>
  </w:style>
  <w:style w:type="character" w:customStyle="1" w:styleId="CommentTextChar">
    <w:name w:val="Comment Text Char"/>
    <w:basedOn w:val="DefaultParagraphFont"/>
    <w:link w:val="CommentText"/>
    <w:uiPriority w:val="99"/>
    <w:semiHidden/>
    <w:rsid w:val="001C4782"/>
    <w:rPr>
      <w:rFonts w:ascii="Times New Roman" w:eastAsia="Times New Roman" w:hAnsi="Times New Roman" w:cs="Times New Roman"/>
      <w:color w:val="000000"/>
      <w:sz w:val="20"/>
      <w:szCs w:val="20"/>
    </w:rPr>
  </w:style>
  <w:style w:type="paragraph" w:styleId="CommentText">
    <w:name w:val="annotation text"/>
    <w:basedOn w:val="Normal"/>
    <w:link w:val="CommentTextChar"/>
    <w:uiPriority w:val="99"/>
    <w:semiHidden/>
    <w:unhideWhenUsed/>
    <w:rsid w:val="001C4782"/>
    <w:rPr>
      <w:sz w:val="20"/>
      <w:szCs w:val="20"/>
    </w:rPr>
  </w:style>
  <w:style w:type="character" w:styleId="FollowedHyperlink">
    <w:name w:val="FollowedHyperlink"/>
    <w:basedOn w:val="DefaultParagraphFont"/>
    <w:uiPriority w:val="99"/>
    <w:semiHidden/>
    <w:unhideWhenUsed/>
    <w:rsid w:val="00A27536"/>
    <w:rPr>
      <w:color w:val="800080" w:themeColor="followedHyperlink"/>
      <w:u w:val="single"/>
    </w:rPr>
  </w:style>
  <w:style w:type="character" w:styleId="PlaceholderText">
    <w:name w:val="Placeholder Text"/>
    <w:basedOn w:val="DefaultParagraphFont"/>
    <w:uiPriority w:val="99"/>
    <w:semiHidden/>
    <w:rsid w:val="00020B82"/>
    <w:rPr>
      <w:color w:val="808080"/>
    </w:rPr>
  </w:style>
  <w:style w:type="paragraph" w:styleId="NormalWeb">
    <w:name w:val="Normal (Web)"/>
    <w:basedOn w:val="Normal"/>
    <w:uiPriority w:val="99"/>
    <w:semiHidden/>
    <w:unhideWhenUsed/>
    <w:rsid w:val="00AE2961"/>
    <w:pPr>
      <w:spacing w:before="100" w:beforeAutospacing="1" w:after="100" w:afterAutospacing="1"/>
      <w:jc w:val="left"/>
    </w:pPr>
    <w:rPr>
      <w:color w:val="auto"/>
    </w:rPr>
  </w:style>
  <w:style w:type="character" w:styleId="Strong">
    <w:name w:val="Strong"/>
    <w:basedOn w:val="DefaultParagraphFont"/>
    <w:uiPriority w:val="22"/>
    <w:qFormat/>
    <w:rsid w:val="00AE2961"/>
    <w:rPr>
      <w:b/>
      <w:bCs/>
    </w:rPr>
  </w:style>
  <w:style w:type="character" w:customStyle="1" w:styleId="mjx-char">
    <w:name w:val="mjx-char"/>
    <w:basedOn w:val="DefaultParagraphFont"/>
    <w:rsid w:val="00AE2961"/>
  </w:style>
  <w:style w:type="character" w:customStyle="1" w:styleId="mi">
    <w:name w:val="mi"/>
    <w:basedOn w:val="DefaultParagraphFont"/>
    <w:rsid w:val="007203FD"/>
  </w:style>
  <w:style w:type="character" w:customStyle="1" w:styleId="mo">
    <w:name w:val="mo"/>
    <w:basedOn w:val="DefaultParagraphFont"/>
    <w:rsid w:val="007203FD"/>
  </w:style>
  <w:style w:type="character" w:customStyle="1" w:styleId="mn">
    <w:name w:val="mn"/>
    <w:basedOn w:val="DefaultParagraphFont"/>
    <w:rsid w:val="007203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5663874">
      <w:bodyDiv w:val="1"/>
      <w:marLeft w:val="0"/>
      <w:marRight w:val="0"/>
      <w:marTop w:val="0"/>
      <w:marBottom w:val="0"/>
      <w:divBdr>
        <w:top w:val="none" w:sz="0" w:space="0" w:color="auto"/>
        <w:left w:val="none" w:sz="0" w:space="0" w:color="auto"/>
        <w:bottom w:val="none" w:sz="0" w:space="0" w:color="auto"/>
        <w:right w:val="none" w:sz="0" w:space="0" w:color="auto"/>
      </w:divBdr>
    </w:div>
    <w:div w:id="1523937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wmf" /><Relationship Id="rId18" Type="http://schemas.openxmlformats.org/officeDocument/2006/relationships/oleObject" Target="embeddings/oleObject6.bin" /><Relationship Id="rId26" Type="http://schemas.openxmlformats.org/officeDocument/2006/relationships/oleObject" Target="embeddings/oleObject10.bin" /><Relationship Id="rId39" Type="http://schemas.openxmlformats.org/officeDocument/2006/relationships/image" Target="media/image16.wmf" /><Relationship Id="rId21" Type="http://schemas.openxmlformats.org/officeDocument/2006/relationships/image" Target="media/image8.wmf" /><Relationship Id="rId34" Type="http://schemas.openxmlformats.org/officeDocument/2006/relationships/oleObject" Target="embeddings/oleObject14.bin" /><Relationship Id="rId42" Type="http://schemas.openxmlformats.org/officeDocument/2006/relationships/oleObject" Target="embeddings/oleObject19.bin" /><Relationship Id="rId47" Type="http://schemas.openxmlformats.org/officeDocument/2006/relationships/image" Target="media/image20.wmf" /><Relationship Id="rId50" Type="http://schemas.openxmlformats.org/officeDocument/2006/relationships/oleObject" Target="embeddings/oleObject23.bin" /><Relationship Id="rId55" Type="http://schemas.openxmlformats.org/officeDocument/2006/relationships/hyperlink" Target="https://goo.gl/PGUuMj" TargetMode="External" /><Relationship Id="rId7" Type="http://schemas.openxmlformats.org/officeDocument/2006/relationships/image" Target="media/image1.wmf" /><Relationship Id="rId12" Type="http://schemas.openxmlformats.org/officeDocument/2006/relationships/oleObject" Target="embeddings/oleObject3.bin" /><Relationship Id="rId17" Type="http://schemas.openxmlformats.org/officeDocument/2006/relationships/image" Target="media/image6.wmf" /><Relationship Id="rId25" Type="http://schemas.openxmlformats.org/officeDocument/2006/relationships/image" Target="media/image10.wmf" /><Relationship Id="rId33" Type="http://schemas.openxmlformats.org/officeDocument/2006/relationships/image" Target="media/image14.wmf" /><Relationship Id="rId38" Type="http://schemas.openxmlformats.org/officeDocument/2006/relationships/oleObject" Target="embeddings/oleObject17.bin" /><Relationship Id="rId46" Type="http://schemas.openxmlformats.org/officeDocument/2006/relationships/oleObject" Target="embeddings/oleObject21.bin" /><Relationship Id="rId59"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oleObject" Target="embeddings/oleObject5.bin" /><Relationship Id="rId20" Type="http://schemas.openxmlformats.org/officeDocument/2006/relationships/oleObject" Target="embeddings/oleObject7.bin" /><Relationship Id="rId29" Type="http://schemas.openxmlformats.org/officeDocument/2006/relationships/image" Target="media/image12.wmf" /><Relationship Id="rId41" Type="http://schemas.openxmlformats.org/officeDocument/2006/relationships/image" Target="media/image17.wmf" /><Relationship Id="rId54" Type="http://schemas.openxmlformats.org/officeDocument/2006/relationships/hyperlink" Target="https://goo.gl/PGUuMj" TargetMode="Externa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image" Target="media/image3.wmf" /><Relationship Id="rId24" Type="http://schemas.openxmlformats.org/officeDocument/2006/relationships/oleObject" Target="embeddings/oleObject9.bin" /><Relationship Id="rId32" Type="http://schemas.openxmlformats.org/officeDocument/2006/relationships/oleObject" Target="embeddings/oleObject13.bin" /><Relationship Id="rId37" Type="http://schemas.openxmlformats.org/officeDocument/2006/relationships/image" Target="media/image15.wmf" /><Relationship Id="rId40" Type="http://schemas.openxmlformats.org/officeDocument/2006/relationships/oleObject" Target="embeddings/oleObject18.bin" /><Relationship Id="rId45" Type="http://schemas.openxmlformats.org/officeDocument/2006/relationships/image" Target="media/image19.wmf" /><Relationship Id="rId53" Type="http://schemas.openxmlformats.org/officeDocument/2006/relationships/image" Target="media/image23.png" /><Relationship Id="rId58" Type="http://schemas.openxmlformats.org/officeDocument/2006/relationships/fontTable" Target="fontTable.xml" /><Relationship Id="rId5" Type="http://schemas.openxmlformats.org/officeDocument/2006/relationships/footnotes" Target="footnotes.xml" /><Relationship Id="rId15" Type="http://schemas.openxmlformats.org/officeDocument/2006/relationships/image" Target="media/image5.wmf" /><Relationship Id="rId23" Type="http://schemas.openxmlformats.org/officeDocument/2006/relationships/image" Target="media/image9.wmf" /><Relationship Id="rId28" Type="http://schemas.openxmlformats.org/officeDocument/2006/relationships/oleObject" Target="embeddings/oleObject11.bin" /><Relationship Id="rId36" Type="http://schemas.openxmlformats.org/officeDocument/2006/relationships/oleObject" Target="embeddings/oleObject16.bin" /><Relationship Id="rId49" Type="http://schemas.openxmlformats.org/officeDocument/2006/relationships/image" Target="media/image21.wmf" /><Relationship Id="rId57" Type="http://schemas.openxmlformats.org/officeDocument/2006/relationships/header" Target="header1.xml" /><Relationship Id="rId10" Type="http://schemas.openxmlformats.org/officeDocument/2006/relationships/oleObject" Target="embeddings/oleObject2.bin" /><Relationship Id="rId19" Type="http://schemas.openxmlformats.org/officeDocument/2006/relationships/image" Target="media/image7.wmf" /><Relationship Id="rId31" Type="http://schemas.openxmlformats.org/officeDocument/2006/relationships/image" Target="media/image13.wmf" /><Relationship Id="rId44" Type="http://schemas.openxmlformats.org/officeDocument/2006/relationships/oleObject" Target="embeddings/oleObject20.bin" /><Relationship Id="rId52" Type="http://schemas.openxmlformats.org/officeDocument/2006/relationships/oleObject" Target="embeddings/oleObject24.bin" /><Relationship Id="rId4" Type="http://schemas.openxmlformats.org/officeDocument/2006/relationships/webSettings" Target="webSettings.xml" /><Relationship Id="rId9" Type="http://schemas.openxmlformats.org/officeDocument/2006/relationships/image" Target="media/image2.wmf" /><Relationship Id="rId14" Type="http://schemas.openxmlformats.org/officeDocument/2006/relationships/oleObject" Target="embeddings/oleObject4.bin" /><Relationship Id="rId22" Type="http://schemas.openxmlformats.org/officeDocument/2006/relationships/oleObject" Target="embeddings/oleObject8.bin" /><Relationship Id="rId27" Type="http://schemas.openxmlformats.org/officeDocument/2006/relationships/image" Target="media/image11.wmf" /><Relationship Id="rId30" Type="http://schemas.openxmlformats.org/officeDocument/2006/relationships/oleObject" Target="embeddings/oleObject12.bin" /><Relationship Id="rId35" Type="http://schemas.openxmlformats.org/officeDocument/2006/relationships/oleObject" Target="embeddings/oleObject15.bin" /><Relationship Id="rId43" Type="http://schemas.openxmlformats.org/officeDocument/2006/relationships/image" Target="media/image18.wmf" /><Relationship Id="rId48" Type="http://schemas.openxmlformats.org/officeDocument/2006/relationships/oleObject" Target="embeddings/oleObject22.bin" /><Relationship Id="rId56" Type="http://schemas.openxmlformats.org/officeDocument/2006/relationships/chart" Target="charts/chart1.xml" /><Relationship Id="rId8" Type="http://schemas.openxmlformats.org/officeDocument/2006/relationships/oleObject" Target="embeddings/oleObject1.bin" /><Relationship Id="rId51" Type="http://schemas.openxmlformats.org/officeDocument/2006/relationships/image" Target="media/image22.wmf" /><Relationship Id="rId3" Type="http://schemas.openxmlformats.org/officeDocument/2006/relationships/settings" Target="settings.xml" /></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 /><Relationship Id="rId1" Type="http://schemas.openxmlformats.org/officeDocument/2006/relationships/oleObject" Target="Book1" TargetMode="External"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Titration</a:t>
            </a:r>
            <a:r>
              <a:rPr lang="en-US" sz="1200" baseline="0"/>
              <a:t> of HA using 0.50 mol/L NaOH</a:t>
            </a:r>
            <a:endParaRPr lang="en-US" sz="1200"/>
          </a:p>
        </c:rich>
      </c:tx>
      <c:overlay val="0"/>
    </c:title>
    <c:autoTitleDeleted val="0"/>
    <c:plotArea>
      <c:layout>
        <c:manualLayout>
          <c:layoutTarget val="inner"/>
          <c:xMode val="edge"/>
          <c:yMode val="edge"/>
          <c:x val="0.11422462817147858"/>
          <c:y val="0.14700240594925632"/>
          <c:w val="0.82446981627296589"/>
          <c:h val="0.6249573490813648"/>
        </c:manualLayout>
      </c:layout>
      <c:scatterChart>
        <c:scatterStyle val="smoothMarker"/>
        <c:varyColors val="0"/>
        <c:ser>
          <c:idx val="0"/>
          <c:order val="0"/>
          <c:tx>
            <c:strRef>
              <c:f>Sheet1!$B$1</c:f>
              <c:strCache>
                <c:ptCount val="1"/>
                <c:pt idx="0">
                  <c:v>NaOH (mL)</c:v>
                </c:pt>
              </c:strCache>
            </c:strRef>
          </c:tx>
          <c:spPr>
            <a:ln w="12700">
              <a:gradFill>
                <a:gsLst>
                  <a:gs pos="0">
                    <a:srgbClr val="FFF200"/>
                  </a:gs>
                  <a:gs pos="45000">
                    <a:srgbClr val="FF7A00"/>
                  </a:gs>
                  <a:gs pos="70000">
                    <a:srgbClr val="FF0300"/>
                  </a:gs>
                  <a:gs pos="100000">
                    <a:srgbClr val="4D0808"/>
                  </a:gs>
                </a:gsLst>
                <a:lin ang="5400000" scaled="0"/>
              </a:gradFill>
            </a:ln>
          </c:spPr>
          <c:marker>
            <c:symbol val="diamond"/>
            <c:size val="3"/>
          </c:marker>
          <c:xVal>
            <c:numRef>
              <c:f>Sheet1!$A$2:$A$26</c:f>
              <c:numCache>
                <c:formatCode>General</c:formatCode>
                <c:ptCount val="25"/>
                <c:pt idx="0">
                  <c:v>0</c:v>
                </c:pt>
                <c:pt idx="1">
                  <c:v>2.0499999999999998</c:v>
                </c:pt>
                <c:pt idx="2">
                  <c:v>4.04</c:v>
                </c:pt>
                <c:pt idx="3">
                  <c:v>6.08</c:v>
                </c:pt>
                <c:pt idx="4">
                  <c:v>7.99</c:v>
                </c:pt>
                <c:pt idx="5">
                  <c:v>9.94</c:v>
                </c:pt>
                <c:pt idx="6">
                  <c:v>11.96</c:v>
                </c:pt>
                <c:pt idx="7">
                  <c:v>13.88</c:v>
                </c:pt>
                <c:pt idx="8">
                  <c:v>15.95</c:v>
                </c:pt>
                <c:pt idx="9">
                  <c:v>17.260000000000002</c:v>
                </c:pt>
                <c:pt idx="10">
                  <c:v>17.66</c:v>
                </c:pt>
                <c:pt idx="11">
                  <c:v>17.829999999999998</c:v>
                </c:pt>
                <c:pt idx="12">
                  <c:v>17.98</c:v>
                </c:pt>
                <c:pt idx="13">
                  <c:v>18.07</c:v>
                </c:pt>
                <c:pt idx="14">
                  <c:v>18.23</c:v>
                </c:pt>
                <c:pt idx="15">
                  <c:v>18.329999999999998</c:v>
                </c:pt>
                <c:pt idx="16">
                  <c:v>18.41</c:v>
                </c:pt>
                <c:pt idx="17">
                  <c:v>18.78</c:v>
                </c:pt>
                <c:pt idx="18">
                  <c:v>20.05</c:v>
                </c:pt>
                <c:pt idx="19">
                  <c:v>22.12</c:v>
                </c:pt>
                <c:pt idx="20">
                  <c:v>24.06</c:v>
                </c:pt>
                <c:pt idx="21">
                  <c:v>26.07</c:v>
                </c:pt>
                <c:pt idx="22">
                  <c:v>28.06</c:v>
                </c:pt>
                <c:pt idx="23">
                  <c:v>30.01</c:v>
                </c:pt>
                <c:pt idx="24">
                  <c:v>31.93</c:v>
                </c:pt>
              </c:numCache>
            </c:numRef>
          </c:xVal>
          <c:yVal>
            <c:numRef>
              <c:f>Sheet1!$B$2:$B$26</c:f>
              <c:numCache>
                <c:formatCode>General</c:formatCode>
                <c:ptCount val="25"/>
                <c:pt idx="0">
                  <c:v>1.91</c:v>
                </c:pt>
                <c:pt idx="1">
                  <c:v>1.92</c:v>
                </c:pt>
                <c:pt idx="2">
                  <c:v>1.96</c:v>
                </c:pt>
                <c:pt idx="3">
                  <c:v>2</c:v>
                </c:pt>
                <c:pt idx="4">
                  <c:v>2.0499999999999998</c:v>
                </c:pt>
                <c:pt idx="5">
                  <c:v>2.1</c:v>
                </c:pt>
                <c:pt idx="6">
                  <c:v>2.19</c:v>
                </c:pt>
                <c:pt idx="7">
                  <c:v>2.29</c:v>
                </c:pt>
                <c:pt idx="8">
                  <c:v>2.5099999999999998</c:v>
                </c:pt>
                <c:pt idx="9">
                  <c:v>2.89</c:v>
                </c:pt>
                <c:pt idx="10">
                  <c:v>3.22</c:v>
                </c:pt>
                <c:pt idx="11">
                  <c:v>3.38</c:v>
                </c:pt>
                <c:pt idx="12">
                  <c:v>3.85</c:v>
                </c:pt>
                <c:pt idx="13">
                  <c:v>5.25</c:v>
                </c:pt>
                <c:pt idx="14">
                  <c:v>6.26</c:v>
                </c:pt>
                <c:pt idx="15">
                  <c:v>8.33</c:v>
                </c:pt>
                <c:pt idx="16">
                  <c:v>8.8699999999999992</c:v>
                </c:pt>
                <c:pt idx="17">
                  <c:v>9.73</c:v>
                </c:pt>
                <c:pt idx="18">
                  <c:v>10.6</c:v>
                </c:pt>
                <c:pt idx="19">
                  <c:v>10.85</c:v>
                </c:pt>
                <c:pt idx="20">
                  <c:v>10.98</c:v>
                </c:pt>
                <c:pt idx="21">
                  <c:v>11.06</c:v>
                </c:pt>
                <c:pt idx="22">
                  <c:v>11.14</c:v>
                </c:pt>
                <c:pt idx="23">
                  <c:v>11.2</c:v>
                </c:pt>
                <c:pt idx="24">
                  <c:v>11.23</c:v>
                </c:pt>
              </c:numCache>
            </c:numRef>
          </c:yVal>
          <c:smooth val="1"/>
          <c:extLst>
            <c:ext xmlns:c16="http://schemas.microsoft.com/office/drawing/2014/chart" uri="{C3380CC4-5D6E-409C-BE32-E72D297353CC}">
              <c16:uniqueId val="{00000000-65A5-1447-AECF-FB24D1005389}"/>
            </c:ext>
          </c:extLst>
        </c:ser>
        <c:dLbls>
          <c:showLegendKey val="0"/>
          <c:showVal val="0"/>
          <c:showCatName val="0"/>
          <c:showSerName val="0"/>
          <c:showPercent val="0"/>
          <c:showBubbleSize val="0"/>
        </c:dLbls>
        <c:axId val="172355968"/>
        <c:axId val="172358656"/>
      </c:scatterChart>
      <c:valAx>
        <c:axId val="172355968"/>
        <c:scaling>
          <c:orientation val="minMax"/>
        </c:scaling>
        <c:delete val="0"/>
        <c:axPos val="b"/>
        <c:title>
          <c:tx>
            <c:rich>
              <a:bodyPr/>
              <a:lstStyle/>
              <a:p>
                <a:pPr>
                  <a:defRPr/>
                </a:pPr>
                <a:r>
                  <a:rPr lang="en-US"/>
                  <a:t>Volume</a:t>
                </a:r>
                <a:r>
                  <a:rPr lang="en-US" baseline="0"/>
                  <a:t> of NaOH added (mL)</a:t>
                </a:r>
                <a:endParaRPr lang="en-US"/>
              </a:p>
            </c:rich>
          </c:tx>
          <c:overlay val="0"/>
        </c:title>
        <c:numFmt formatCode="General" sourceLinked="1"/>
        <c:majorTickMark val="out"/>
        <c:minorTickMark val="none"/>
        <c:tickLblPos val="nextTo"/>
        <c:crossAx val="172358656"/>
        <c:crosses val="autoZero"/>
        <c:crossBetween val="midCat"/>
      </c:valAx>
      <c:valAx>
        <c:axId val="172358656"/>
        <c:scaling>
          <c:orientation val="minMax"/>
        </c:scaling>
        <c:delete val="0"/>
        <c:axPos val="l"/>
        <c:majorGridlines>
          <c:spPr>
            <a:ln>
              <a:noFill/>
            </a:ln>
          </c:spPr>
        </c:majorGridlines>
        <c:title>
          <c:tx>
            <c:rich>
              <a:bodyPr rot="-5400000" vert="horz"/>
              <a:lstStyle/>
              <a:p>
                <a:pPr>
                  <a:defRPr/>
                </a:pPr>
                <a:r>
                  <a:rPr lang="en-US"/>
                  <a:t>pH</a:t>
                </a:r>
              </a:p>
            </c:rich>
          </c:tx>
          <c:overlay val="0"/>
        </c:title>
        <c:numFmt formatCode="General" sourceLinked="1"/>
        <c:majorTickMark val="out"/>
        <c:minorTickMark val="none"/>
        <c:tickLblPos val="nextTo"/>
        <c:crossAx val="172355968"/>
        <c:crosses val="autoZero"/>
        <c:crossBetween val="midCat"/>
      </c:valAx>
    </c:plotArea>
    <c:plotVisOnly val="1"/>
    <c:dispBlanksAs val="gap"/>
    <c:showDLblsOverMax val="0"/>
  </c:chart>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0.21458</cdr:x>
      <cdr:y>0.35938</cdr:y>
    </cdr:from>
    <cdr:to>
      <cdr:x>0.45</cdr:x>
      <cdr:y>0.46007</cdr:y>
    </cdr:to>
    <cdr:sp macro="" textlink="">
      <cdr:nvSpPr>
        <cdr:cNvPr id="2" name="TextBox 1"/>
        <cdr:cNvSpPr txBox="1"/>
      </cdr:nvSpPr>
      <cdr:spPr>
        <a:xfrm xmlns:a="http://schemas.openxmlformats.org/drawingml/2006/main">
          <a:off x="981075" y="985838"/>
          <a:ext cx="1076326" cy="2762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1"/>
            <a:t>BUFFER REGION</a:t>
          </a:r>
        </a:p>
      </cdr:txBody>
    </cdr:sp>
  </cdr:relSizeAnchor>
  <cdr:relSizeAnchor xmlns:cdr="http://schemas.openxmlformats.org/drawingml/2006/chartDrawing">
    <cdr:from>
      <cdr:x>0.31458</cdr:x>
      <cdr:y>0.66146</cdr:y>
    </cdr:from>
    <cdr:to>
      <cdr:x>0.31458</cdr:x>
      <cdr:y>0.77604</cdr:y>
    </cdr:to>
    <cdr:cxnSp macro="">
      <cdr:nvCxnSpPr>
        <cdr:cNvPr id="4" name="Straight Arrow Connector 3"/>
        <cdr:cNvCxnSpPr/>
      </cdr:nvCxnSpPr>
      <cdr:spPr>
        <a:xfrm xmlns:a="http://schemas.openxmlformats.org/drawingml/2006/main">
          <a:off x="1438275" y="1814513"/>
          <a:ext cx="0" cy="314325"/>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0.53958</cdr:x>
      <cdr:y>0.51215</cdr:y>
    </cdr:from>
    <cdr:to>
      <cdr:x>0.54167</cdr:x>
      <cdr:y>0.7691</cdr:y>
    </cdr:to>
    <cdr:cxnSp macro="">
      <cdr:nvCxnSpPr>
        <cdr:cNvPr id="6" name="Straight Arrow Connector 5"/>
        <cdr:cNvCxnSpPr/>
      </cdr:nvCxnSpPr>
      <cdr:spPr>
        <a:xfrm xmlns:a="http://schemas.openxmlformats.org/drawingml/2006/main" flipH="1">
          <a:off x="2466975" y="1404938"/>
          <a:ext cx="9525" cy="704850"/>
        </a:xfrm>
        <a:prstGeom xmlns:a="http://schemas.openxmlformats.org/drawingml/2006/main" prst="straightConnector1">
          <a:avLst/>
        </a:prstGeom>
        <a:ln xmlns:a="http://schemas.openxmlformats.org/drawingml/2006/main">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0.44375</cdr:x>
      <cdr:y>0.75174</cdr:y>
    </cdr:from>
    <cdr:to>
      <cdr:x>0.50833</cdr:x>
      <cdr:y>0.8559</cdr:y>
    </cdr:to>
    <cdr:sp macro="" textlink="">
      <cdr:nvSpPr>
        <cdr:cNvPr id="14" name="TextBox 13"/>
        <cdr:cNvSpPr txBox="1"/>
      </cdr:nvSpPr>
      <cdr:spPr>
        <a:xfrm xmlns:a="http://schemas.openxmlformats.org/drawingml/2006/main">
          <a:off x="2028824" y="2062163"/>
          <a:ext cx="295275" cy="28575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0.3086</cdr:x>
      <cdr:y>0.70475</cdr:y>
    </cdr:from>
    <cdr:to>
      <cdr:x>0.4086</cdr:x>
      <cdr:y>0.79156</cdr:y>
    </cdr:to>
    <cdr:sp macro="" textlink="">
      <cdr:nvSpPr>
        <cdr:cNvPr id="15" name="TextBox 14"/>
        <cdr:cNvSpPr txBox="1"/>
      </cdr:nvSpPr>
      <cdr:spPr>
        <a:xfrm xmlns:a="http://schemas.openxmlformats.org/drawingml/2006/main">
          <a:off x="2073658" y="2367801"/>
          <a:ext cx="671957" cy="29166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t>1/2 Eq </a:t>
          </a:r>
        </a:p>
      </cdr:txBody>
    </cdr:sp>
  </cdr:relSizeAnchor>
  <cdr:relSizeAnchor xmlns:cdr="http://schemas.openxmlformats.org/drawingml/2006/chartDrawing">
    <cdr:from>
      <cdr:x>0.53734</cdr:x>
      <cdr:y>0.68106</cdr:y>
    </cdr:from>
    <cdr:to>
      <cdr:x>0.79776</cdr:x>
      <cdr:y>0.77134</cdr:y>
    </cdr:to>
    <cdr:sp macro="" textlink="">
      <cdr:nvSpPr>
        <cdr:cNvPr id="16" name="TextBox 15"/>
        <cdr:cNvSpPr txBox="1"/>
      </cdr:nvSpPr>
      <cdr:spPr>
        <a:xfrm xmlns:a="http://schemas.openxmlformats.org/drawingml/2006/main">
          <a:off x="3610704" y="2288210"/>
          <a:ext cx="1749910" cy="30332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t>Eq. vol. = 18.07 mL</a:t>
          </a:r>
        </a:p>
      </cdr:txBody>
    </cdr:sp>
  </cdr:relSizeAnchor>
  <cdr:relSizeAnchor xmlns:cdr="http://schemas.openxmlformats.org/drawingml/2006/chartDrawing">
    <cdr:from>
      <cdr:x>0.53151</cdr:x>
      <cdr:y>0.47242</cdr:y>
    </cdr:from>
    <cdr:to>
      <cdr:x>0.65026</cdr:x>
      <cdr:y>0.55922</cdr:y>
    </cdr:to>
    <cdr:sp macro="" textlink="">
      <cdr:nvSpPr>
        <cdr:cNvPr id="18" name="TextBox 17"/>
        <cdr:cNvSpPr txBox="1"/>
      </cdr:nvSpPr>
      <cdr:spPr>
        <a:xfrm xmlns:a="http://schemas.openxmlformats.org/drawingml/2006/main">
          <a:off x="3571517" y="1587241"/>
          <a:ext cx="797949" cy="29162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t>Eq. Pt.</a:t>
          </a:r>
        </a:p>
      </cdr:txBody>
    </cdr:sp>
  </cdr:relSizeAnchor>
  <cdr:relSizeAnchor xmlns:cdr="http://schemas.openxmlformats.org/drawingml/2006/chartDrawing">
    <cdr:from>
      <cdr:x>0.17908</cdr:x>
      <cdr:y>0.66471</cdr:y>
    </cdr:from>
    <cdr:to>
      <cdr:x>0.46859</cdr:x>
      <cdr:y>0.70559</cdr:y>
    </cdr:to>
    <cdr:sp macro="" textlink="">
      <cdr:nvSpPr>
        <cdr:cNvPr id="5" name="Right Triangle 4"/>
        <cdr:cNvSpPr/>
      </cdr:nvSpPr>
      <cdr:spPr>
        <a:xfrm xmlns:a="http://schemas.openxmlformats.org/drawingml/2006/main" rot="10594600">
          <a:off x="1310015" y="2233279"/>
          <a:ext cx="2117817" cy="137341"/>
        </a:xfrm>
        <a:prstGeom xmlns:a="http://schemas.openxmlformats.org/drawingml/2006/main" prst="rtTriangle">
          <a:avLst/>
        </a:prstGeom>
      </cdr:spPr>
      <cdr:style>
        <a:lnRef xmlns:a="http://schemas.openxmlformats.org/drawingml/2006/main" idx="2">
          <a:schemeClr val="accent6"/>
        </a:lnRef>
        <a:fillRef xmlns:a="http://schemas.openxmlformats.org/drawingml/2006/main" idx="1">
          <a:schemeClr val="lt1"/>
        </a:fillRef>
        <a:effectRef xmlns:a="http://schemas.openxmlformats.org/drawingml/2006/main" idx="0">
          <a:schemeClr val="accent6"/>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0.46657</cdr:x>
      <cdr:y>0.62344</cdr:y>
    </cdr:from>
    <cdr:to>
      <cdr:x>0.51744</cdr:x>
      <cdr:y>0.7785</cdr:y>
    </cdr:to>
    <cdr:sp macro="" textlink="">
      <cdr:nvSpPr>
        <cdr:cNvPr id="7" name="Text Box 6"/>
        <cdr:cNvSpPr txBox="1"/>
      </cdr:nvSpPr>
      <cdr:spPr>
        <a:xfrm xmlns:a="http://schemas.openxmlformats.org/drawingml/2006/main">
          <a:off x="3413052" y="2094613"/>
          <a:ext cx="372138" cy="52099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800"/>
            <a:t>Small </a:t>
          </a:r>
        </a:p>
        <a:p xmlns:a="http://schemas.openxmlformats.org/drawingml/2006/main">
          <a:r>
            <a:rPr lang="en-US" sz="800"/>
            <a:t>change </a:t>
          </a:r>
        </a:p>
        <a:p xmlns:a="http://schemas.openxmlformats.org/drawingml/2006/main">
          <a:r>
            <a:rPr lang="en-US" sz="800"/>
            <a:t>in pH</a:t>
          </a:r>
        </a:p>
      </cdr:txBody>
    </cdr:sp>
  </cdr:relSizeAnchor>
  <cdr:relSizeAnchor xmlns:cdr="http://schemas.openxmlformats.org/drawingml/2006/chartDrawing">
    <cdr:from>
      <cdr:x>0.43356</cdr:x>
      <cdr:y>0.47153</cdr:y>
    </cdr:from>
    <cdr:to>
      <cdr:x>0.53799</cdr:x>
      <cdr:y>0.54432</cdr:y>
    </cdr:to>
    <cdr:sp macro="" textlink="">
      <cdr:nvSpPr>
        <cdr:cNvPr id="8" name="Text Box 7"/>
        <cdr:cNvSpPr txBox="1"/>
      </cdr:nvSpPr>
      <cdr:spPr>
        <a:xfrm xmlns:a="http://schemas.openxmlformats.org/drawingml/2006/main">
          <a:off x="2913321" y="1584250"/>
          <a:ext cx="701749" cy="2445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t>pH</a:t>
          </a:r>
          <a:r>
            <a:rPr lang="en-US" sz="1100" baseline="0"/>
            <a:t> = 5.25</a:t>
          </a:r>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4637</Words>
  <Characters>26435</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K3v</dc:creator>
  <cp:lastModifiedBy>nyoike31@gmail.com</cp:lastModifiedBy>
  <cp:revision>2</cp:revision>
  <dcterms:created xsi:type="dcterms:W3CDTF">2020-10-21T04:33:00Z</dcterms:created>
  <dcterms:modified xsi:type="dcterms:W3CDTF">2020-10-21T04:33:00Z</dcterms:modified>
</cp:coreProperties>
</file>